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AD" w:rsidRPr="00922D22" w:rsidRDefault="00D573AD" w:rsidP="00922D22">
      <w:pPr>
        <w:spacing w:after="120"/>
        <w:jc w:val="center"/>
        <w:rPr>
          <w:rFonts w:ascii="Palatino Linotype" w:hAnsi="Palatino Linotype"/>
          <w:i/>
          <w:sz w:val="28"/>
          <w:szCs w:val="28"/>
        </w:rPr>
      </w:pPr>
      <w:r w:rsidRPr="00922D22">
        <w:rPr>
          <w:rFonts w:ascii="Palatino Linotype" w:hAnsi="Palatino Linotype"/>
          <w:i/>
          <w:sz w:val="28"/>
          <w:szCs w:val="28"/>
        </w:rPr>
        <w:t>AXENITIKA</w:t>
      </w:r>
    </w:p>
    <w:p w:rsidR="009D6569" w:rsidRPr="00922D22" w:rsidRDefault="00D573AD" w:rsidP="00922D22">
      <w:pPr>
        <w:ind w:left="-284" w:right="-284"/>
        <w:jc w:val="center"/>
        <w:rPr>
          <w:rFonts w:ascii="Palatino Linotype" w:hAnsi="Palatino Linotype"/>
        </w:rPr>
      </w:pPr>
      <w:r w:rsidRPr="00922D22">
        <w:rPr>
          <w:rFonts w:ascii="Palatino Linotype" w:hAnsi="Palatino Linotype"/>
        </w:rPr>
        <w:t>THE HISTORY OF ANOTHER CAPPADOCIAN DIALECT STILL SPOKEN IN GREECE</w:t>
      </w:r>
    </w:p>
    <w:p w:rsidR="009D6569" w:rsidRPr="009D6569" w:rsidRDefault="009D6569" w:rsidP="001A5943">
      <w:pPr>
        <w:jc w:val="center"/>
      </w:pPr>
    </w:p>
    <w:p w:rsidR="00D573AD" w:rsidRPr="00922D22" w:rsidRDefault="009D6569" w:rsidP="001A5943">
      <w:pPr>
        <w:jc w:val="center"/>
        <w:rPr>
          <w:rFonts w:ascii="Palatino Linotype" w:hAnsi="Palatino Linotype"/>
        </w:rPr>
      </w:pPr>
      <w:r w:rsidRPr="00922D22">
        <w:rPr>
          <w:rFonts w:ascii="Palatino Linotype" w:hAnsi="Palatino Linotype"/>
        </w:rPr>
        <w:t>Mark Janse</w:t>
      </w:r>
    </w:p>
    <w:p w:rsidR="009D6569" w:rsidRPr="00922D22" w:rsidRDefault="00922D22" w:rsidP="001A5943">
      <w:pPr>
        <w:jc w:val="center"/>
        <w:rPr>
          <w:rFonts w:ascii="Palatino Linotype" w:hAnsi="Palatino Linotype"/>
        </w:rPr>
      </w:pPr>
      <w:r w:rsidRPr="00922D22">
        <w:rPr>
          <w:rFonts w:ascii="Palatino Linotype" w:hAnsi="Palatino Linotype"/>
          <w:i/>
          <w:sz w:val="28"/>
          <w:szCs w:val="28"/>
          <w:lang w:val="cpg-Grek-GR"/>
        </w:rPr>
        <w:t>Δ</w:t>
      </w:r>
      <w:r w:rsidR="00D573AD" w:rsidRPr="00922D22">
        <w:rPr>
          <w:rFonts w:ascii="Palatino Linotype" w:hAnsi="Palatino Linotype"/>
        </w:rPr>
        <w:t>iaLing</w:t>
      </w:r>
    </w:p>
    <w:p w:rsidR="009D6569" w:rsidRDefault="009D6569" w:rsidP="00733C05">
      <w:pPr>
        <w:jc w:val="both"/>
      </w:pPr>
    </w:p>
    <w:p w:rsidR="00D570BA" w:rsidRDefault="00D570BA" w:rsidP="00733C05">
      <w:pPr>
        <w:jc w:val="both"/>
        <w:rPr>
          <w:rFonts w:cs="Times New Roman"/>
        </w:rPr>
      </w:pPr>
      <w:r>
        <w:t>In June 2005</w:t>
      </w:r>
      <w:r w:rsidR="009D6569">
        <w:t>,</w:t>
      </w:r>
      <w:r w:rsidR="00922D22">
        <w:rPr>
          <w:lang w:val="cpg-Grek-GR"/>
        </w:rPr>
        <w:t xml:space="preserve"> </w:t>
      </w:r>
      <w:r w:rsidR="00137695">
        <w:t>my</w:t>
      </w:r>
      <w:r w:rsidR="00922D22">
        <w:rPr>
          <w:lang w:val="cpg-Grek-GR"/>
        </w:rPr>
        <w:t xml:space="preserve"> </w:t>
      </w:r>
      <w:r w:rsidR="00922D22">
        <w:t xml:space="preserve">friend and colleague </w:t>
      </w:r>
      <w:r w:rsidR="009D6569">
        <w:t>Dimitris Papazachariou</w:t>
      </w:r>
      <w:r w:rsidR="00922D22">
        <w:rPr>
          <w:lang w:val="cpg-Grek-GR"/>
        </w:rPr>
        <w:t xml:space="preserve"> </w:t>
      </w:r>
      <w:r w:rsidR="00922D22">
        <w:rPr>
          <w:lang w:val="en-US"/>
        </w:rPr>
        <w:t>and</w:t>
      </w:r>
      <w:r w:rsidR="009D6569">
        <w:t xml:space="preserve"> </w:t>
      </w:r>
      <w:r w:rsidR="00137695">
        <w:t xml:space="preserve">I </w:t>
      </w:r>
      <w:r w:rsidR="009D6569">
        <w:t>discovered speakers of the Mi</w:t>
      </w:r>
      <w:r w:rsidR="00697805">
        <w:rPr>
          <w:rFonts w:cs="Times New Roman"/>
        </w:rPr>
        <w:t>si</w:t>
      </w:r>
      <w:r w:rsidR="00922D22">
        <w:rPr>
          <w:rFonts w:cs="Times New Roman"/>
        </w:rPr>
        <w:t>o</w:t>
      </w:r>
      <w:r w:rsidR="009D6569">
        <w:rPr>
          <w:rFonts w:cs="Times New Roman"/>
        </w:rPr>
        <w:t xml:space="preserve">tika dialect of Cappadocian, a Greek-Turkish </w:t>
      </w:r>
      <w:r w:rsidR="00922D22">
        <w:rPr>
          <w:rFonts w:cs="Times New Roman"/>
        </w:rPr>
        <w:t xml:space="preserve">mixed </w:t>
      </w:r>
      <w:r w:rsidR="009D6569">
        <w:rPr>
          <w:rFonts w:cs="Times New Roman"/>
        </w:rPr>
        <w:t xml:space="preserve">language until then believed to have died out </w:t>
      </w:r>
      <w:r w:rsidR="00922D22">
        <w:rPr>
          <w:rFonts w:cs="Times New Roman"/>
        </w:rPr>
        <w:t xml:space="preserve">in Greece </w:t>
      </w:r>
      <w:r w:rsidR="009D6569">
        <w:rPr>
          <w:rFonts w:cs="Times New Roman"/>
        </w:rPr>
        <w:t xml:space="preserve">in the 1970s. </w:t>
      </w:r>
      <w:r>
        <w:rPr>
          <w:rFonts w:cs="Times New Roman"/>
        </w:rPr>
        <w:t>Together with its closest relatives Pontic and Pharasiot, Cappa</w:t>
      </w:r>
      <w:r w:rsidR="00697805">
        <w:rPr>
          <w:rFonts w:cs="Times New Roman"/>
        </w:rPr>
        <w:softHyphen/>
      </w:r>
      <w:r>
        <w:rPr>
          <w:rFonts w:cs="Times New Roman"/>
        </w:rPr>
        <w:t xml:space="preserve">docian gained notoriety among historical and contact linguists due to the priviliged status accorded to it under the general denominator ‘Asia Minor Greek’ in Thomason and Kaufman’s </w:t>
      </w:r>
      <w:r w:rsidR="00537FB3">
        <w:rPr>
          <w:rFonts w:cs="Times New Roman"/>
        </w:rPr>
        <w:t>ground-breaking</w:t>
      </w:r>
      <w:r>
        <w:rPr>
          <w:rFonts w:cs="Times New Roman"/>
        </w:rPr>
        <w:t xml:space="preserve"> monograph</w:t>
      </w:r>
      <w:r w:rsidR="006776CF">
        <w:rPr>
          <w:rFonts w:cs="Times New Roman"/>
        </w:rPr>
        <w:t xml:space="preserve"> on l</w:t>
      </w:r>
      <w:r w:rsidRPr="006776CF">
        <w:rPr>
          <w:rFonts w:cs="Times New Roman"/>
        </w:rPr>
        <w:t xml:space="preserve">anguage </w:t>
      </w:r>
      <w:r w:rsidR="006776CF">
        <w:rPr>
          <w:rFonts w:cs="Times New Roman"/>
        </w:rPr>
        <w:t>c</w:t>
      </w:r>
      <w:r w:rsidRPr="006776CF">
        <w:rPr>
          <w:rFonts w:cs="Times New Roman"/>
        </w:rPr>
        <w:t>ontact</w:t>
      </w:r>
      <w:r w:rsidR="006776CF">
        <w:rPr>
          <w:rFonts w:cs="Times New Roman"/>
        </w:rPr>
        <w:t xml:space="preserve"> </w:t>
      </w:r>
      <w:r w:rsidRPr="006776CF">
        <w:rPr>
          <w:rFonts w:cs="Times New Roman"/>
        </w:rPr>
        <w:t xml:space="preserve">and </w:t>
      </w:r>
      <w:r w:rsidR="006776CF">
        <w:rPr>
          <w:rFonts w:cs="Times New Roman"/>
        </w:rPr>
        <w:t>g</w:t>
      </w:r>
      <w:r w:rsidRPr="006776CF">
        <w:rPr>
          <w:rFonts w:cs="Times New Roman"/>
        </w:rPr>
        <w:t xml:space="preserve">enetic </w:t>
      </w:r>
      <w:r w:rsidR="006776CF">
        <w:rPr>
          <w:rFonts w:cs="Times New Roman"/>
        </w:rPr>
        <w:t>l</w:t>
      </w:r>
      <w:r w:rsidRPr="006776CF">
        <w:rPr>
          <w:rFonts w:cs="Times New Roman"/>
        </w:rPr>
        <w:t>inguistics</w:t>
      </w:r>
      <w:r w:rsidR="0010459B">
        <w:rPr>
          <w:rFonts w:cs="Times New Roman"/>
        </w:rPr>
        <w:t xml:space="preserve"> (1988)</w:t>
      </w:r>
      <w:r>
        <w:rPr>
          <w:rFonts w:cs="Times New Roman"/>
        </w:rPr>
        <w:t xml:space="preserve">. </w:t>
      </w:r>
      <w:r w:rsidR="005A483C">
        <w:rPr>
          <w:rFonts w:cs="Times New Roman"/>
        </w:rPr>
        <w:t>Asia Minor Greek</w:t>
      </w:r>
      <w:r>
        <w:rPr>
          <w:rFonts w:cs="Times New Roman"/>
        </w:rPr>
        <w:t xml:space="preserve"> has become a text</w:t>
      </w:r>
      <w:r w:rsidR="00733C05">
        <w:rPr>
          <w:rFonts w:cs="Times New Roman"/>
        </w:rPr>
        <w:softHyphen/>
      </w:r>
      <w:r>
        <w:rPr>
          <w:rFonts w:cs="Times New Roman"/>
        </w:rPr>
        <w:t xml:space="preserve">book example of a </w:t>
      </w:r>
      <w:r w:rsidR="00697805">
        <w:rPr>
          <w:rFonts w:cs="Times New Roman"/>
        </w:rPr>
        <w:t>‘</w:t>
      </w:r>
      <w:r>
        <w:rPr>
          <w:rFonts w:cs="Times New Roman"/>
        </w:rPr>
        <w:t>mixed language</w:t>
      </w:r>
      <w:r w:rsidR="00697805">
        <w:rPr>
          <w:rFonts w:cs="Times New Roman"/>
        </w:rPr>
        <w:t>’</w:t>
      </w:r>
      <w:r>
        <w:rPr>
          <w:rFonts w:cs="Times New Roman"/>
        </w:rPr>
        <w:t xml:space="preserve"> (even though the term has received various interpretations in the literature). </w:t>
      </w:r>
    </w:p>
    <w:p w:rsidR="00D570BA" w:rsidRDefault="00D570BA" w:rsidP="00733C05">
      <w:pPr>
        <w:jc w:val="both"/>
        <w:rPr>
          <w:rFonts w:cs="Times New Roman"/>
        </w:rPr>
      </w:pPr>
    </w:p>
    <w:p w:rsidR="00D570BA" w:rsidRDefault="00D570BA" w:rsidP="00733C05">
      <w:pPr>
        <w:jc w:val="both"/>
        <w:rPr>
          <w:rFonts w:cs="Times New Roman"/>
        </w:rPr>
      </w:pPr>
      <w:r>
        <w:rPr>
          <w:rFonts w:cs="Times New Roman"/>
        </w:rPr>
        <w:t xml:space="preserve">Like the other Asia Minor Greek </w:t>
      </w:r>
      <w:r w:rsidR="005A483C">
        <w:rPr>
          <w:rFonts w:cs="Times New Roman"/>
        </w:rPr>
        <w:t>dialects</w:t>
      </w:r>
      <w:r>
        <w:rPr>
          <w:rFonts w:cs="Times New Roman"/>
        </w:rPr>
        <w:t>, Cappadocian is a very archaic Greek variety whose morpho</w:t>
      </w:r>
      <w:r w:rsidR="00922D22">
        <w:rPr>
          <w:rFonts w:cs="Times New Roman"/>
        </w:rPr>
        <w:softHyphen/>
      </w:r>
      <w:r>
        <w:rPr>
          <w:rFonts w:cs="Times New Roman"/>
        </w:rPr>
        <w:t xml:space="preserve">logy is </w:t>
      </w:r>
      <w:r w:rsidR="00922D22">
        <w:rPr>
          <w:rFonts w:cs="Times New Roman"/>
        </w:rPr>
        <w:t>essenti</w:t>
      </w:r>
      <w:r w:rsidR="00537FB3">
        <w:rPr>
          <w:rFonts w:cs="Times New Roman"/>
        </w:rPr>
        <w:t>ally Late Medieval rather than Modern Greek</w:t>
      </w:r>
      <w:r w:rsidR="00922D22">
        <w:rPr>
          <w:rFonts w:cs="Times New Roman"/>
        </w:rPr>
        <w:t>. It</w:t>
      </w:r>
      <w:r w:rsidR="00537FB3">
        <w:rPr>
          <w:rFonts w:cs="Times New Roman"/>
        </w:rPr>
        <w:t xml:space="preserve"> has </w:t>
      </w:r>
      <w:r w:rsidR="00922D22">
        <w:rPr>
          <w:rFonts w:cs="Times New Roman"/>
        </w:rPr>
        <w:t xml:space="preserve">also </w:t>
      </w:r>
      <w:r w:rsidR="00537FB3">
        <w:rPr>
          <w:rFonts w:cs="Times New Roman"/>
        </w:rPr>
        <w:t>maintained a number of con</w:t>
      </w:r>
      <w:r w:rsidR="00922D22">
        <w:rPr>
          <w:rFonts w:cs="Times New Roman"/>
        </w:rPr>
        <w:softHyphen/>
      </w:r>
      <w:r w:rsidR="00537FB3">
        <w:rPr>
          <w:rFonts w:cs="Times New Roman"/>
        </w:rPr>
        <w:t xml:space="preserve">spicuous Ionic features which can be traced back to the period of the Milesian colonization of the Pontus region on the Black Sea coast of Asia Minor. In addition, Cappadocian has a number of features not found in other Modern Greek dialects which can be traced back to the Anatolian substrate in Asia Minor (Luwian in Cappadocia and Carian in the Ionian dodecapolis on the </w:t>
      </w:r>
      <w:r w:rsidR="00922D22">
        <w:rPr>
          <w:rFonts w:cs="Times New Roman"/>
        </w:rPr>
        <w:t>w</w:t>
      </w:r>
      <w:r w:rsidR="00537FB3">
        <w:rPr>
          <w:rFonts w:cs="Times New Roman"/>
        </w:rPr>
        <w:t>est coast of Asia Minor, includ</w:t>
      </w:r>
      <w:r w:rsidR="006776CF">
        <w:rPr>
          <w:rFonts w:cs="Times New Roman"/>
        </w:rPr>
        <w:t>ing</w:t>
      </w:r>
      <w:r w:rsidR="00537FB3">
        <w:rPr>
          <w:rFonts w:cs="Times New Roman"/>
        </w:rPr>
        <w:t xml:space="preserve"> Miletus</w:t>
      </w:r>
      <w:r w:rsidR="006776CF" w:rsidRPr="006776CF">
        <w:rPr>
          <w:rFonts w:cs="Times New Roman"/>
        </w:rPr>
        <w:t xml:space="preserve"> </w:t>
      </w:r>
      <w:r w:rsidR="006776CF">
        <w:rPr>
          <w:rFonts w:cs="Times New Roman"/>
        </w:rPr>
        <w:t xml:space="preserve">which had been variously controlled by Minoans, Myceneans, Hittites and </w:t>
      </w:r>
      <w:r w:rsidR="005A483C">
        <w:rPr>
          <w:rFonts w:cs="Times New Roman"/>
        </w:rPr>
        <w:t xml:space="preserve">‘foreign-language speaking’ </w:t>
      </w:r>
      <w:r w:rsidR="006776CF">
        <w:rPr>
          <w:rFonts w:cs="Times New Roman"/>
        </w:rPr>
        <w:t>Carians</w:t>
      </w:r>
      <w:r w:rsidR="005A483C">
        <w:rPr>
          <w:rFonts w:cs="Times New Roman"/>
        </w:rPr>
        <w:t xml:space="preserve"> (Homer, </w:t>
      </w:r>
      <w:r w:rsidR="005A483C">
        <w:rPr>
          <w:rFonts w:cs="Times New Roman"/>
          <w:i/>
        </w:rPr>
        <w:t>Iliad</w:t>
      </w:r>
      <w:r w:rsidR="005A483C">
        <w:rPr>
          <w:rFonts w:cs="Times New Roman"/>
        </w:rPr>
        <w:t xml:space="preserve"> 2.867-8)</w:t>
      </w:r>
      <w:r w:rsidR="006776CF">
        <w:rPr>
          <w:rFonts w:cs="Times New Roman"/>
        </w:rPr>
        <w:t xml:space="preserve"> before </w:t>
      </w:r>
      <w:r w:rsidR="00697805">
        <w:rPr>
          <w:rFonts w:cs="Times New Roman"/>
        </w:rPr>
        <w:t xml:space="preserve">it was </w:t>
      </w:r>
      <w:r w:rsidR="005A483C">
        <w:rPr>
          <w:rFonts w:cs="Times New Roman"/>
        </w:rPr>
        <w:t>conquered by Ionians fleeing from invading Dorians, who killed all the Carian men, adults and children alike, and married their widows according to Herodotus (</w:t>
      </w:r>
      <w:r w:rsidR="005A483C">
        <w:rPr>
          <w:rFonts w:cs="Times New Roman"/>
          <w:i/>
        </w:rPr>
        <w:t>Histories</w:t>
      </w:r>
      <w:r w:rsidR="005A483C">
        <w:rPr>
          <w:rFonts w:cs="Times New Roman"/>
        </w:rPr>
        <w:t xml:space="preserve"> 1.146-7)</w:t>
      </w:r>
      <w:r w:rsidR="00537FB3">
        <w:rPr>
          <w:rFonts w:cs="Times New Roman"/>
        </w:rPr>
        <w:t>.</w:t>
      </w:r>
      <w:r w:rsidR="0010459B">
        <w:rPr>
          <w:rFonts w:cs="Times New Roman"/>
        </w:rPr>
        <w:t xml:space="preserve"> The most pervasive influence, however, comes from the Anatolian Turkish adstrate/super</w:t>
      </w:r>
      <w:r w:rsidR="00922D22">
        <w:rPr>
          <w:rFonts w:cs="Times New Roman"/>
        </w:rPr>
        <w:softHyphen/>
      </w:r>
      <w:r w:rsidR="0010459B">
        <w:rPr>
          <w:rFonts w:cs="Times New Roman"/>
        </w:rPr>
        <w:t>stra</w:t>
      </w:r>
      <w:r w:rsidR="00922D22">
        <w:rPr>
          <w:rFonts w:cs="Times New Roman"/>
        </w:rPr>
        <w:t>te</w:t>
      </w:r>
      <w:r w:rsidR="0010459B">
        <w:rPr>
          <w:rFonts w:cs="Times New Roman"/>
        </w:rPr>
        <w:t xml:space="preserve">, which was in sustained and close contact with Cappadocian from the end of the eleventh century until the Greek-Turkish population exchange in 1923-24. </w:t>
      </w:r>
    </w:p>
    <w:p w:rsidR="00537FB3" w:rsidRDefault="00537FB3" w:rsidP="00733C05">
      <w:pPr>
        <w:jc w:val="both"/>
        <w:rPr>
          <w:rFonts w:cs="Times New Roman"/>
        </w:rPr>
      </w:pPr>
    </w:p>
    <w:p w:rsidR="00537FB3" w:rsidRPr="00CF4B7D" w:rsidRDefault="00537FB3" w:rsidP="00733C05">
      <w:pPr>
        <w:jc w:val="both"/>
        <w:rPr>
          <w:rFonts w:cs="Times New Roman"/>
          <w:lang w:val="en-US"/>
        </w:rPr>
      </w:pPr>
      <w:r w:rsidRPr="00647150">
        <w:rPr>
          <w:rFonts w:cs="Times New Roman"/>
        </w:rPr>
        <w:t xml:space="preserve">The twelve Cappadocian dialects described by Dawkins </w:t>
      </w:r>
      <w:r w:rsidR="006776CF" w:rsidRPr="00647150">
        <w:rPr>
          <w:rFonts w:cs="Times New Roman"/>
        </w:rPr>
        <w:t>in his classic work on Asia Minor Greek (1916) can be subdivided into North, Central and South Cappadocian, each of which can be further subdivided into West and East varieties. Mi</w:t>
      </w:r>
      <w:r w:rsidR="00697805">
        <w:rPr>
          <w:rFonts w:cs="Times New Roman"/>
        </w:rPr>
        <w:t>sio</w:t>
      </w:r>
      <w:r w:rsidR="006776CF" w:rsidRPr="00647150">
        <w:rPr>
          <w:rFonts w:cs="Times New Roman"/>
        </w:rPr>
        <w:t>tika is one of two Central Cappadocian dialects, the other one being Axen</w:t>
      </w:r>
      <w:r w:rsidR="00697805">
        <w:rPr>
          <w:rFonts w:cs="Times New Roman"/>
        </w:rPr>
        <w:t>i</w:t>
      </w:r>
      <w:r w:rsidR="006776CF" w:rsidRPr="00647150">
        <w:rPr>
          <w:rFonts w:cs="Times New Roman"/>
        </w:rPr>
        <w:t>tika. The latter is much better documented than the former</w:t>
      </w:r>
      <w:r w:rsidR="00176608" w:rsidRPr="00647150">
        <w:rPr>
          <w:rFonts w:cs="Times New Roman"/>
        </w:rPr>
        <w:t>.</w:t>
      </w:r>
      <w:r w:rsidR="006776CF" w:rsidRPr="00647150">
        <w:rPr>
          <w:rFonts w:cs="Times New Roman"/>
        </w:rPr>
        <w:t xml:space="preserve"> Dawkins included seven folktales from Ax</w:t>
      </w:r>
      <w:r w:rsidR="00647150">
        <w:rPr>
          <w:rFonts w:cs="Times New Roman"/>
        </w:rPr>
        <w:t>o</w:t>
      </w:r>
      <w:r w:rsidR="006776CF" w:rsidRPr="00647150">
        <w:rPr>
          <w:rFonts w:cs="Times New Roman"/>
        </w:rPr>
        <w:t xml:space="preserve"> in his monograph (1916: 388-404)</w:t>
      </w:r>
      <w:r w:rsidR="00176608" w:rsidRPr="00647150">
        <w:rPr>
          <w:rFonts w:cs="Times New Roman"/>
        </w:rPr>
        <w:t>, but only one from Mi</w:t>
      </w:r>
      <w:r w:rsidR="00697805">
        <w:rPr>
          <w:rFonts w:cs="Times New Roman"/>
        </w:rPr>
        <w:t>s</w:t>
      </w:r>
      <w:r w:rsidR="00176608" w:rsidRPr="00647150">
        <w:rPr>
          <w:rFonts w:cs="Times New Roman"/>
        </w:rPr>
        <w:t>t</w:t>
      </w:r>
      <w:r w:rsidR="00647150">
        <w:rPr>
          <w:rFonts w:cs="Times New Roman"/>
        </w:rPr>
        <w:t>i</w:t>
      </w:r>
      <w:r w:rsidR="00176608" w:rsidRPr="00647150">
        <w:rPr>
          <w:rFonts w:cs="Times New Roman"/>
        </w:rPr>
        <w:t xml:space="preserve"> (1916: 384-388). Mavrochalyvi</w:t>
      </w:r>
      <w:r w:rsidR="00922D22" w:rsidRPr="00647150">
        <w:rPr>
          <w:rFonts w:cs="Times New Roman"/>
        </w:rPr>
        <w:softHyphen/>
      </w:r>
      <w:r w:rsidR="00176608" w:rsidRPr="00647150">
        <w:rPr>
          <w:rFonts w:cs="Times New Roman"/>
        </w:rPr>
        <w:t>dis, a</w:t>
      </w:r>
      <w:r w:rsidR="00A63ABC">
        <w:rPr>
          <w:rFonts w:cs="Times New Roman"/>
        </w:rPr>
        <w:t>n educated</w:t>
      </w:r>
      <w:r w:rsidR="00176608" w:rsidRPr="00647150">
        <w:rPr>
          <w:rFonts w:cs="Times New Roman"/>
        </w:rPr>
        <w:t xml:space="preserve"> native </w:t>
      </w:r>
      <w:r w:rsidR="00A63ABC">
        <w:rPr>
          <w:rFonts w:cs="Times New Roman"/>
        </w:rPr>
        <w:t xml:space="preserve">speaker </w:t>
      </w:r>
      <w:r w:rsidR="00176608" w:rsidRPr="00647150">
        <w:rPr>
          <w:rFonts w:cs="Times New Roman"/>
        </w:rPr>
        <w:t>from Ax</w:t>
      </w:r>
      <w:r w:rsidR="00647150">
        <w:rPr>
          <w:rFonts w:cs="Times New Roman"/>
        </w:rPr>
        <w:t>o</w:t>
      </w:r>
      <w:r w:rsidR="00176608" w:rsidRPr="00647150">
        <w:rPr>
          <w:rFonts w:cs="Times New Roman"/>
        </w:rPr>
        <w:t>, published a detailed grammar with proverbs and folktales (</w:t>
      </w:r>
      <w:r w:rsidR="00A63ABC">
        <w:rPr>
          <w:rFonts w:cs="Times New Roman"/>
        </w:rPr>
        <w:t>Mavrochalividis</w:t>
      </w:r>
      <w:r w:rsidR="00A63ABC" w:rsidRPr="00647150">
        <w:rPr>
          <w:rFonts w:cs="Times New Roman"/>
        </w:rPr>
        <w:t xml:space="preserve"> </w:t>
      </w:r>
      <w:r w:rsidR="00A63ABC">
        <w:rPr>
          <w:rFonts w:cs="Times New Roman"/>
        </w:rPr>
        <w:t xml:space="preserve">&amp; Kesisoglou </w:t>
      </w:r>
      <w:r w:rsidR="00176608" w:rsidRPr="00647150">
        <w:rPr>
          <w:rFonts w:cs="Times New Roman"/>
        </w:rPr>
        <w:t>1960). Dawkins’ notebooks from</w:t>
      </w:r>
      <w:r w:rsidR="00922D22" w:rsidRPr="00647150">
        <w:rPr>
          <w:rFonts w:cs="Times New Roman"/>
        </w:rPr>
        <w:t xml:space="preserve"> his</w:t>
      </w:r>
      <w:r w:rsidR="00176608" w:rsidRPr="00647150">
        <w:rPr>
          <w:rFonts w:cs="Times New Roman"/>
        </w:rPr>
        <w:t xml:space="preserve"> 1911 </w:t>
      </w:r>
      <w:r w:rsidR="00922D22" w:rsidRPr="00647150">
        <w:rPr>
          <w:rFonts w:cs="Times New Roman"/>
        </w:rPr>
        <w:t xml:space="preserve">field trip to Cappadocia </w:t>
      </w:r>
      <w:r w:rsidR="00176608" w:rsidRPr="00647150">
        <w:rPr>
          <w:rFonts w:cs="Times New Roman"/>
        </w:rPr>
        <w:t>contain three unpublished folktales</w:t>
      </w:r>
      <w:r w:rsidR="00922D22" w:rsidRPr="00647150">
        <w:rPr>
          <w:rFonts w:cs="Times New Roman"/>
        </w:rPr>
        <w:t xml:space="preserve"> from Ax</w:t>
      </w:r>
      <w:r w:rsidR="00647150">
        <w:rPr>
          <w:rFonts w:cs="Times New Roman"/>
        </w:rPr>
        <w:t>o</w:t>
      </w:r>
      <w:r w:rsidR="00176608" w:rsidRPr="00647150">
        <w:rPr>
          <w:rFonts w:cs="Times New Roman"/>
        </w:rPr>
        <w:t xml:space="preserve"> </w:t>
      </w:r>
      <w:r w:rsidR="00922D22" w:rsidRPr="00647150">
        <w:rPr>
          <w:rFonts w:cs="Times New Roman"/>
        </w:rPr>
        <w:t xml:space="preserve">collected and edited during </w:t>
      </w:r>
      <w:r w:rsidR="00647150">
        <w:rPr>
          <w:rFonts w:cs="Times New Roman"/>
        </w:rPr>
        <w:t xml:space="preserve">my </w:t>
      </w:r>
      <w:r w:rsidR="00922D22" w:rsidRPr="00647150">
        <w:rPr>
          <w:rFonts w:cs="Times New Roman"/>
        </w:rPr>
        <w:t>visiting fellowships</w:t>
      </w:r>
      <w:r w:rsidR="00647150" w:rsidRPr="00647150">
        <w:rPr>
          <w:rFonts w:cs="Times New Roman"/>
        </w:rPr>
        <w:t xml:space="preserve"> in</w:t>
      </w:r>
      <w:r w:rsidR="00647150">
        <w:rPr>
          <w:rFonts w:cs="Times New Roman"/>
        </w:rPr>
        <w:t xml:space="preserve"> All Souls College,</w:t>
      </w:r>
      <w:r w:rsidR="00647150" w:rsidRPr="00647150">
        <w:rPr>
          <w:rFonts w:cs="Times New Roman"/>
        </w:rPr>
        <w:t xml:space="preserve"> Oxford</w:t>
      </w:r>
      <w:r w:rsidR="00647150">
        <w:rPr>
          <w:rFonts w:cs="Times New Roman"/>
        </w:rPr>
        <w:t>,</w:t>
      </w:r>
      <w:r w:rsidR="00647150" w:rsidRPr="00647150">
        <w:rPr>
          <w:rFonts w:cs="Times New Roman"/>
        </w:rPr>
        <w:t xml:space="preserve"> in 2007 and 2014</w:t>
      </w:r>
      <w:r w:rsidR="00647150">
        <w:rPr>
          <w:rFonts w:cs="Times New Roman"/>
        </w:rPr>
        <w:t>,</w:t>
      </w:r>
      <w:r w:rsidR="00647150" w:rsidRPr="00647150">
        <w:rPr>
          <w:rFonts w:cs="Times New Roman"/>
        </w:rPr>
        <w:t xml:space="preserve"> and </w:t>
      </w:r>
      <w:r w:rsidR="00176608" w:rsidRPr="00647150">
        <w:rPr>
          <w:rFonts w:cs="Times New Roman"/>
        </w:rPr>
        <w:t xml:space="preserve">published </w:t>
      </w:r>
      <w:r w:rsidR="00647150" w:rsidRPr="00647150">
        <w:rPr>
          <w:rFonts w:cs="Times New Roman"/>
        </w:rPr>
        <w:t>in</w:t>
      </w:r>
      <w:r w:rsidR="00176608" w:rsidRPr="00647150">
        <w:rPr>
          <w:rFonts w:cs="Times New Roman"/>
        </w:rPr>
        <w:t xml:space="preserve"> </w:t>
      </w:r>
      <w:r w:rsidR="00EF77ED" w:rsidRPr="00647150">
        <w:rPr>
          <w:rFonts w:cs="Times New Roman"/>
        </w:rPr>
        <w:t xml:space="preserve">Janse </w:t>
      </w:r>
      <w:r w:rsidR="00647150" w:rsidRPr="00647150">
        <w:rPr>
          <w:rFonts w:cs="Times New Roman"/>
        </w:rPr>
        <w:t>and</w:t>
      </w:r>
      <w:r w:rsidR="00EF77ED" w:rsidRPr="00647150">
        <w:rPr>
          <w:rFonts w:cs="Times New Roman"/>
        </w:rPr>
        <w:t xml:space="preserve"> Daveloose (2019) </w:t>
      </w:r>
      <w:r w:rsidR="00647150" w:rsidRPr="00647150">
        <w:rPr>
          <w:rFonts w:cs="Times New Roman"/>
        </w:rPr>
        <w:t>and</w:t>
      </w:r>
      <w:r w:rsidR="00EF77ED" w:rsidRPr="00647150">
        <w:rPr>
          <w:rFonts w:cs="Times New Roman"/>
        </w:rPr>
        <w:t xml:space="preserve"> </w:t>
      </w:r>
      <w:r w:rsidR="00176608" w:rsidRPr="00647150">
        <w:rPr>
          <w:rFonts w:cs="Times New Roman"/>
        </w:rPr>
        <w:t>Daveloose (2019</w:t>
      </w:r>
      <w:r w:rsidR="00733C05" w:rsidRPr="00647150">
        <w:rPr>
          <w:rFonts w:cs="Times New Roman"/>
        </w:rPr>
        <w:t>a; 2019b</w:t>
      </w:r>
      <w:r w:rsidR="00176608" w:rsidRPr="00647150">
        <w:rPr>
          <w:rFonts w:cs="Times New Roman"/>
        </w:rPr>
        <w:t>; 2022).</w:t>
      </w:r>
      <w:r w:rsidR="00CE279C">
        <w:rPr>
          <w:rFonts w:cs="Times New Roman"/>
        </w:rPr>
        <w:t xml:space="preserve"> Axenitika figures prominently in my comparative grammar of the Cappadocian dialects (Janse 2023).</w:t>
      </w:r>
    </w:p>
    <w:p w:rsidR="00D570BA" w:rsidRDefault="00D570BA" w:rsidP="00733C05">
      <w:pPr>
        <w:jc w:val="both"/>
        <w:rPr>
          <w:rFonts w:cs="Times New Roman"/>
        </w:rPr>
      </w:pPr>
    </w:p>
    <w:p w:rsidR="00E201F8" w:rsidRDefault="00176608" w:rsidP="00CE279C">
      <w:pPr>
        <w:jc w:val="both"/>
        <w:rPr>
          <w:rFonts w:cs="Times New Roman"/>
          <w:lang w:val="en-US"/>
        </w:rPr>
      </w:pPr>
      <w:r>
        <w:rPr>
          <w:rFonts w:cs="Times New Roman"/>
        </w:rPr>
        <w:t>After the population exchange, refugees from Ax</w:t>
      </w:r>
      <w:r w:rsidR="00647150">
        <w:rPr>
          <w:rFonts w:cs="Times New Roman"/>
        </w:rPr>
        <w:t>o</w:t>
      </w:r>
      <w:r>
        <w:rPr>
          <w:rFonts w:cs="Times New Roman"/>
        </w:rPr>
        <w:t xml:space="preserve"> settled in various places in Greece. </w:t>
      </w:r>
      <w:r w:rsidR="00647150">
        <w:rPr>
          <w:rFonts w:cs="Times New Roman"/>
        </w:rPr>
        <w:t>In 2014, during</w:t>
      </w:r>
      <w:r>
        <w:rPr>
          <w:rFonts w:cs="Times New Roman"/>
        </w:rPr>
        <w:t xml:space="preserve"> a field trip to </w:t>
      </w:r>
      <w:r w:rsidR="00647150">
        <w:rPr>
          <w:rFonts w:cs="Times New Roman"/>
          <w:lang w:val="cpg-Grek-GR"/>
        </w:rPr>
        <w:t>Α</w:t>
      </w:r>
      <w:r w:rsidR="00647150">
        <w:rPr>
          <w:rFonts w:cs="Times New Roman"/>
          <w:lang w:val="en-US"/>
        </w:rPr>
        <w:t>xos Milopot</w:t>
      </w:r>
      <w:r w:rsidR="00CE279C">
        <w:rPr>
          <w:rFonts w:cs="Times New Roman"/>
          <w:lang w:val="en-US"/>
        </w:rPr>
        <w:t>amou</w:t>
      </w:r>
      <w:r w:rsidR="00647150">
        <w:rPr>
          <w:rFonts w:cs="Times New Roman"/>
          <w:lang w:val="en-US"/>
        </w:rPr>
        <w:t xml:space="preserve">, a </w:t>
      </w:r>
      <w:r>
        <w:rPr>
          <w:rFonts w:cs="Times New Roman"/>
        </w:rPr>
        <w:t>Cappadocian refugee village, I was introduced to Apostolos Pavli</w:t>
      </w:r>
      <w:r w:rsidR="00647150">
        <w:rPr>
          <w:rFonts w:cs="Times New Roman"/>
        </w:rPr>
        <w:softHyphen/>
      </w:r>
      <w:r>
        <w:rPr>
          <w:rFonts w:cs="Times New Roman"/>
        </w:rPr>
        <w:t>dis</w:t>
      </w:r>
      <w:r w:rsidR="00E201F8">
        <w:rPr>
          <w:rFonts w:cs="Times New Roman"/>
        </w:rPr>
        <w:t>, who was presented as the last speaker of Axen</w:t>
      </w:r>
      <w:r w:rsidR="00647150">
        <w:rPr>
          <w:rFonts w:cs="Times New Roman"/>
        </w:rPr>
        <w:t>i</w:t>
      </w:r>
      <w:r w:rsidR="00E201F8">
        <w:rPr>
          <w:rFonts w:cs="Times New Roman"/>
        </w:rPr>
        <w:t xml:space="preserve">tika in Crete. </w:t>
      </w:r>
      <w:r w:rsidR="00697805">
        <w:rPr>
          <w:rFonts w:cs="Times New Roman"/>
        </w:rPr>
        <w:t xml:space="preserve">On that occasion, he gave me a number of stories written by himself in Axenitika, one of which was recently published in </w:t>
      </w:r>
      <w:r w:rsidR="00E201F8">
        <w:rPr>
          <w:rFonts w:cs="Times New Roman"/>
          <w:lang w:val="en-US"/>
        </w:rPr>
        <w:t xml:space="preserve">a </w:t>
      </w:r>
      <w:r w:rsidR="00697805">
        <w:rPr>
          <w:rFonts w:cs="Times New Roman"/>
          <w:lang w:val="en-US"/>
        </w:rPr>
        <w:t xml:space="preserve">collective </w:t>
      </w:r>
      <w:r w:rsidR="00E201F8">
        <w:rPr>
          <w:rFonts w:cs="Times New Roman"/>
          <w:lang w:val="en-US"/>
        </w:rPr>
        <w:t>volume on the history of Cappadocian Ax</w:t>
      </w:r>
      <w:r w:rsidR="00647150">
        <w:rPr>
          <w:rFonts w:cs="Times New Roman"/>
          <w:lang w:val="en-US"/>
        </w:rPr>
        <w:t>o</w:t>
      </w:r>
      <w:r w:rsidR="00E201F8">
        <w:rPr>
          <w:rFonts w:cs="Times New Roman"/>
          <w:lang w:val="en-US"/>
        </w:rPr>
        <w:t xml:space="preserve"> (Janse 2022). After my meeting with Pavlidis, I </w:t>
      </w:r>
      <w:r w:rsidR="00CE279C">
        <w:rPr>
          <w:rFonts w:cs="Times New Roman"/>
          <w:lang w:val="en-US"/>
        </w:rPr>
        <w:t xml:space="preserve">decided to speak Axenitika in addition to Misiotika at the </w:t>
      </w:r>
      <w:r w:rsidR="00E201F8">
        <w:rPr>
          <w:rFonts w:cs="Times New Roman"/>
          <w:lang w:val="en-US"/>
        </w:rPr>
        <w:t xml:space="preserve">annual Cappadocian festival called </w:t>
      </w:r>
      <w:r w:rsidR="00D573AD">
        <w:rPr>
          <w:rFonts w:cs="Times New Roman"/>
          <w:lang w:val="en-US"/>
        </w:rPr>
        <w:t>‘</w:t>
      </w:r>
      <w:r w:rsidR="00E201F8" w:rsidRPr="00D573AD">
        <w:rPr>
          <w:rFonts w:cs="Times New Roman"/>
          <w:lang w:val="en-US"/>
        </w:rPr>
        <w:t>Gav</w:t>
      </w:r>
      <w:r w:rsidR="00697805">
        <w:rPr>
          <w:rFonts w:cs="Times New Roman"/>
          <w:lang w:val="en-US"/>
        </w:rPr>
        <w:t>u</w:t>
      </w:r>
      <w:r w:rsidR="00E201F8" w:rsidRPr="00D573AD">
        <w:rPr>
          <w:rFonts w:cs="Times New Roman"/>
          <w:lang w:val="en-US"/>
        </w:rPr>
        <w:t>štima</w:t>
      </w:r>
      <w:r w:rsidR="00D573AD">
        <w:rPr>
          <w:rFonts w:cs="Times New Roman"/>
          <w:lang w:val="en-US"/>
        </w:rPr>
        <w:t>’</w:t>
      </w:r>
      <w:r w:rsidR="00E201F8">
        <w:rPr>
          <w:rFonts w:cs="Times New Roman"/>
          <w:lang w:val="en-US"/>
        </w:rPr>
        <w:t xml:space="preserve">, </w:t>
      </w:r>
      <w:r w:rsidR="00CE279C">
        <w:rPr>
          <w:rFonts w:cs="Times New Roman"/>
          <w:lang w:val="en-US"/>
        </w:rPr>
        <w:t>to which I have been invited as honorary speaker since 2006</w:t>
      </w:r>
      <w:r w:rsidR="00E201F8">
        <w:rPr>
          <w:rFonts w:cs="Times New Roman"/>
          <w:lang w:val="en-US"/>
        </w:rPr>
        <w:t xml:space="preserve">. </w:t>
      </w:r>
    </w:p>
    <w:p w:rsidR="00E201F8" w:rsidRDefault="00E201F8" w:rsidP="00733C05">
      <w:pPr>
        <w:jc w:val="both"/>
        <w:rPr>
          <w:rFonts w:cs="Times New Roman"/>
          <w:lang w:val="en-US"/>
        </w:rPr>
      </w:pPr>
    </w:p>
    <w:p w:rsidR="009D6569" w:rsidRDefault="00E201F8" w:rsidP="00733C05">
      <w:pPr>
        <w:jc w:val="both"/>
        <w:rPr>
          <w:rFonts w:cs="Times New Roman"/>
          <w:lang w:val="en-US"/>
        </w:rPr>
      </w:pPr>
      <w:r>
        <w:rPr>
          <w:rFonts w:cs="Times New Roman"/>
          <w:lang w:val="en-US"/>
        </w:rPr>
        <w:t>During my Erasmus teaching staff exchange at the Aristotle University of Thessaloniki in October 2022, I finally made it to Ax</w:t>
      </w:r>
      <w:r w:rsidR="00697805">
        <w:rPr>
          <w:rFonts w:cs="Times New Roman"/>
          <w:lang w:val="en-US"/>
        </w:rPr>
        <w:t>o</w:t>
      </w:r>
      <w:r>
        <w:rPr>
          <w:rFonts w:cs="Times New Roman"/>
          <w:lang w:val="en-US"/>
        </w:rPr>
        <w:t>s Giannits</w:t>
      </w:r>
      <w:r w:rsidR="00CE279C">
        <w:rPr>
          <w:rFonts w:cs="Times New Roman"/>
          <w:lang w:val="en-US"/>
        </w:rPr>
        <w:t>on</w:t>
      </w:r>
      <w:r>
        <w:rPr>
          <w:rFonts w:cs="Times New Roman"/>
          <w:lang w:val="en-US"/>
        </w:rPr>
        <w:t xml:space="preserve">, another refugee village 50 kilometers </w:t>
      </w:r>
      <w:r w:rsidR="00137695">
        <w:rPr>
          <w:rFonts w:cs="Times New Roman"/>
          <w:lang w:val="en-US"/>
        </w:rPr>
        <w:t>w</w:t>
      </w:r>
      <w:r>
        <w:rPr>
          <w:rFonts w:cs="Times New Roman"/>
          <w:lang w:val="en-US"/>
        </w:rPr>
        <w:t>est of Thessa</w:t>
      </w:r>
      <w:r w:rsidR="00733C05">
        <w:rPr>
          <w:rFonts w:cs="Times New Roman"/>
          <w:lang w:val="en-US"/>
        </w:rPr>
        <w:softHyphen/>
      </w:r>
      <w:r>
        <w:rPr>
          <w:rFonts w:cs="Times New Roman"/>
          <w:lang w:val="en-US"/>
        </w:rPr>
        <w:t>loniki, obviously named after its ‘mother’ village in Cappadocia</w:t>
      </w:r>
      <w:r w:rsidR="00CE279C">
        <w:rPr>
          <w:rFonts w:cs="Times New Roman"/>
          <w:lang w:val="en-US"/>
        </w:rPr>
        <w:t>, like Axos Milopotamou</w:t>
      </w:r>
      <w:r>
        <w:rPr>
          <w:rFonts w:cs="Times New Roman"/>
          <w:lang w:val="en-US"/>
        </w:rPr>
        <w:t xml:space="preserve">. To my surprise and </w:t>
      </w:r>
      <w:r>
        <w:rPr>
          <w:rFonts w:cs="Times New Roman"/>
          <w:lang w:val="en-US"/>
        </w:rPr>
        <w:lastRenderedPageBreak/>
        <w:t>and pro</w:t>
      </w:r>
      <w:r w:rsidR="00733C05">
        <w:rPr>
          <w:rFonts w:cs="Times New Roman"/>
          <w:lang w:val="en-US"/>
        </w:rPr>
        <w:softHyphen/>
      </w:r>
      <w:r>
        <w:rPr>
          <w:rFonts w:cs="Times New Roman"/>
          <w:lang w:val="en-US"/>
        </w:rPr>
        <w:t xml:space="preserve">found emotion, I met with a number of elderly men in the local </w:t>
      </w:r>
      <w:r w:rsidRPr="00E201F8">
        <w:rPr>
          <w:rFonts w:cs="Times New Roman"/>
          <w:i/>
          <w:lang w:val="en-US"/>
        </w:rPr>
        <w:t>kafenío</w:t>
      </w:r>
      <w:r>
        <w:rPr>
          <w:rFonts w:cs="Times New Roman"/>
          <w:lang w:val="en-US"/>
        </w:rPr>
        <w:t xml:space="preserve">, all semi-speakers, like </w:t>
      </w:r>
      <w:r w:rsidR="00D573AD">
        <w:rPr>
          <w:rFonts w:cs="Times New Roman"/>
          <w:lang w:val="en-US"/>
        </w:rPr>
        <w:t>the remaining Mi</w:t>
      </w:r>
      <w:r w:rsidR="00697805">
        <w:rPr>
          <w:rFonts w:cs="Times New Roman"/>
          <w:lang w:val="en-US"/>
        </w:rPr>
        <w:t>sio</w:t>
      </w:r>
      <w:r w:rsidR="00D573AD">
        <w:rPr>
          <w:rFonts w:cs="Times New Roman"/>
          <w:lang w:val="en-US"/>
        </w:rPr>
        <w:t>tika speakers (the last speakers of the first generation having died in the 2010s</w:t>
      </w:r>
      <w:r w:rsidR="00CE279C">
        <w:rPr>
          <w:rFonts w:cs="Times New Roman"/>
          <w:lang w:val="en-US"/>
        </w:rPr>
        <w:t>).</w:t>
      </w:r>
      <w:r w:rsidR="003406C6">
        <w:rPr>
          <w:rFonts w:cs="Times New Roman"/>
          <w:lang w:val="en-US"/>
        </w:rPr>
        <w:t xml:space="preserve"> </w:t>
      </w:r>
      <w:r w:rsidR="00D573AD">
        <w:rPr>
          <w:rFonts w:cs="Times New Roman"/>
          <w:lang w:val="en-US"/>
        </w:rPr>
        <w:t>In my DiaLing talk I will present the results of my first field trip, including some ‘guerilla’ record</w:t>
      </w:r>
      <w:r w:rsidR="00733C05">
        <w:rPr>
          <w:rFonts w:cs="Times New Roman"/>
          <w:lang w:val="en-US"/>
        </w:rPr>
        <w:softHyphen/>
      </w:r>
      <w:r w:rsidR="00D573AD">
        <w:rPr>
          <w:rFonts w:cs="Times New Roman"/>
          <w:lang w:val="en-US"/>
        </w:rPr>
        <w:t>ings made with my iPhone in the streets of Ax</w:t>
      </w:r>
      <w:r w:rsidR="00697805">
        <w:rPr>
          <w:rFonts w:cs="Times New Roman"/>
          <w:lang w:val="en-US"/>
        </w:rPr>
        <w:t>o</w:t>
      </w:r>
      <w:r w:rsidR="00D573AD">
        <w:rPr>
          <w:rFonts w:cs="Times New Roman"/>
          <w:lang w:val="en-US"/>
        </w:rPr>
        <w:t xml:space="preserve">s. I will discuss some of the </w:t>
      </w:r>
      <w:r w:rsidR="00CE279C">
        <w:rPr>
          <w:rFonts w:cs="Times New Roman"/>
          <w:lang w:val="en-US"/>
        </w:rPr>
        <w:t xml:space="preserve">phonological </w:t>
      </w:r>
      <w:r w:rsidR="00D573AD">
        <w:rPr>
          <w:rFonts w:cs="Times New Roman"/>
          <w:lang w:val="en-US"/>
        </w:rPr>
        <w:t>features distinguish</w:t>
      </w:r>
      <w:r w:rsidR="00CE279C">
        <w:rPr>
          <w:rFonts w:cs="Times New Roman"/>
          <w:lang w:val="en-US"/>
        </w:rPr>
        <w:softHyphen/>
      </w:r>
      <w:r w:rsidR="00D573AD">
        <w:rPr>
          <w:rFonts w:cs="Times New Roman"/>
          <w:lang w:val="en-US"/>
        </w:rPr>
        <w:t>ing Axen</w:t>
      </w:r>
      <w:r w:rsidR="00697805">
        <w:rPr>
          <w:rFonts w:cs="Times New Roman"/>
          <w:lang w:val="en-US"/>
        </w:rPr>
        <w:t>it</w:t>
      </w:r>
      <w:r w:rsidR="00D573AD">
        <w:rPr>
          <w:rFonts w:cs="Times New Roman"/>
          <w:lang w:val="en-US"/>
        </w:rPr>
        <w:t>ika from its closest relative Mi</w:t>
      </w:r>
      <w:r w:rsidR="00697805">
        <w:rPr>
          <w:rFonts w:cs="Times New Roman"/>
          <w:lang w:val="en-US"/>
        </w:rPr>
        <w:t>sio</w:t>
      </w:r>
      <w:r w:rsidR="00D573AD">
        <w:rPr>
          <w:rFonts w:cs="Times New Roman"/>
          <w:lang w:val="en-US"/>
        </w:rPr>
        <w:t>tika, which make the two dialects sound completely differ</w:t>
      </w:r>
      <w:r w:rsidR="00CE279C">
        <w:rPr>
          <w:rFonts w:cs="Times New Roman"/>
          <w:lang w:val="en-US"/>
        </w:rPr>
        <w:softHyphen/>
      </w:r>
      <w:r w:rsidR="00D573AD">
        <w:rPr>
          <w:rFonts w:cs="Times New Roman"/>
          <w:lang w:val="en-US"/>
        </w:rPr>
        <w:t xml:space="preserve">ent despite profound similarities in the grammar and the lexicon. I will highlight some of the archaic features which can be traced back to the Ionic and Anatolian substrates </w:t>
      </w:r>
      <w:r w:rsidR="00137695">
        <w:rPr>
          <w:rFonts w:cs="Times New Roman"/>
          <w:lang w:val="en-US"/>
        </w:rPr>
        <w:t xml:space="preserve">and </w:t>
      </w:r>
      <w:r w:rsidR="00D573AD">
        <w:rPr>
          <w:rFonts w:cs="Times New Roman"/>
          <w:lang w:val="en-US"/>
        </w:rPr>
        <w:t>which have survived until the present day. Finally, I will discuss some of the inherent difficulties in conducting fieldwork with endangered language communities</w:t>
      </w:r>
      <w:r w:rsidR="00137695">
        <w:rPr>
          <w:rFonts w:cs="Times New Roman"/>
          <w:lang w:val="en-US"/>
        </w:rPr>
        <w:t xml:space="preserve"> in countries with a generally hostile attitude to </w:t>
      </w:r>
      <w:r w:rsidR="00185D34">
        <w:rPr>
          <w:rFonts w:cs="Times New Roman"/>
          <w:lang w:val="en-US"/>
        </w:rPr>
        <w:t>languages other than the national language taught in schools for ideological reasons as is the case of Standard Modern Greek.</w:t>
      </w:r>
    </w:p>
    <w:p w:rsidR="00EF77ED" w:rsidRDefault="00EF77ED" w:rsidP="00733C05">
      <w:pPr>
        <w:jc w:val="both"/>
        <w:rPr>
          <w:rFonts w:cs="Times New Roman"/>
          <w:lang w:val="en-US"/>
        </w:rPr>
      </w:pPr>
    </w:p>
    <w:p w:rsidR="00EF77ED" w:rsidRPr="001A5943" w:rsidRDefault="00EF77ED" w:rsidP="00733C05">
      <w:pPr>
        <w:jc w:val="both"/>
        <w:rPr>
          <w:rFonts w:cs="Times New Roman"/>
          <w:lang w:val="nl-NL"/>
        </w:rPr>
      </w:pPr>
      <w:r w:rsidRPr="001A5943">
        <w:rPr>
          <w:rFonts w:cs="Times New Roman"/>
          <w:lang w:val="nl-NL"/>
        </w:rPr>
        <w:t>References</w:t>
      </w:r>
    </w:p>
    <w:p w:rsidR="00EF77ED" w:rsidRPr="001A5943" w:rsidRDefault="00EF77ED" w:rsidP="00733C05">
      <w:pPr>
        <w:jc w:val="both"/>
        <w:rPr>
          <w:rFonts w:cs="Times New Roman"/>
          <w:lang w:val="nl-NL"/>
        </w:rPr>
      </w:pPr>
    </w:p>
    <w:p w:rsidR="00733C05" w:rsidRPr="00733C05" w:rsidRDefault="00733C05" w:rsidP="00733C05">
      <w:pPr>
        <w:ind w:left="284" w:hanging="284"/>
        <w:jc w:val="both"/>
        <w:rPr>
          <w:rFonts w:cs="Times New Roman"/>
          <w:lang w:val="nl-NL"/>
        </w:rPr>
      </w:pPr>
      <w:r w:rsidRPr="001A5943">
        <w:rPr>
          <w:rFonts w:cs="Times New Roman"/>
          <w:lang w:val="nl-NL"/>
        </w:rPr>
        <w:t xml:space="preserve">Daveloose, E. 2019a. </w:t>
      </w:r>
      <w:r w:rsidRPr="00733C05">
        <w:rPr>
          <w:rFonts w:cs="Times New Roman"/>
          <w:i/>
          <w:lang w:val="nl-NL"/>
        </w:rPr>
        <w:t>Over broers, zussen en s</w:t>
      </w:r>
      <w:r>
        <w:rPr>
          <w:rFonts w:cs="Times New Roman"/>
          <w:i/>
          <w:lang w:val="nl-NL"/>
        </w:rPr>
        <w:t>chapenhoeders: Editie van drie onuitgegeven Cappa</w:t>
      </w:r>
      <w:r w:rsidR="00E93B47">
        <w:rPr>
          <w:rFonts w:cs="Times New Roman"/>
          <w:i/>
          <w:lang w:val="nl-NL"/>
        </w:rPr>
        <w:softHyphen/>
      </w:r>
      <w:r>
        <w:rPr>
          <w:rFonts w:cs="Times New Roman"/>
          <w:i/>
          <w:lang w:val="nl-NL"/>
        </w:rPr>
        <w:t>docische volksverhalen uit Axo met grammaticale en lexicale commentaar</w:t>
      </w:r>
      <w:r>
        <w:rPr>
          <w:rFonts w:cs="Times New Roman"/>
          <w:lang w:val="nl-NL"/>
        </w:rPr>
        <w:t xml:space="preserve">. Masterproef </w:t>
      </w:r>
      <w:r w:rsidRPr="004C732D">
        <w:rPr>
          <w:lang w:val="nl-NL"/>
        </w:rPr>
        <w:t xml:space="preserve">voorgelegd voor het behalen van de graad </w:t>
      </w:r>
      <w:sdt>
        <w:sdtPr>
          <w:rPr>
            <w:lang w:val="nl-NL"/>
          </w:rPr>
          <w:alias w:val="Graad"/>
          <w:tag w:val="Graad"/>
          <w:id w:val="2128039670"/>
          <w:placeholder>
            <w:docPart w:val="DAC7713A026F4655845F764E93E20A5B"/>
          </w:placeholder>
          <w:dropDownList>
            <w:listItem w:displayText="&lt; selecteer graad &gt;" w:value="&lt; selecteer graad &gt;"/>
            <w:listItem w:displayText="bachelor" w:value="bachelor"/>
            <w:listItem w:displayText="master" w:value="master"/>
            <w:listItem w:displayText="doctor" w:value="doctor"/>
          </w:dropDownList>
        </w:sdtPr>
        <w:sdtEndPr/>
        <w:sdtContent>
          <w:r>
            <w:rPr>
              <w:lang w:val="nl-NL"/>
            </w:rPr>
            <w:t>master</w:t>
          </w:r>
        </w:sdtContent>
      </w:sdt>
      <w:r w:rsidRPr="004C732D">
        <w:rPr>
          <w:lang w:val="nl-NL"/>
        </w:rPr>
        <w:t xml:space="preserve"> in de </w:t>
      </w:r>
      <w:r>
        <w:rPr>
          <w:lang w:val="nl-NL"/>
        </w:rPr>
        <w:t>Griekse taalkunde. UGent.</w:t>
      </w:r>
    </w:p>
    <w:p w:rsidR="00EF77ED" w:rsidRDefault="00EF77ED" w:rsidP="00733C05">
      <w:pPr>
        <w:ind w:left="284" w:hanging="284"/>
        <w:jc w:val="both"/>
        <w:rPr>
          <w:rFonts w:cs="Times New Roman"/>
          <w:lang w:val="nl-NL"/>
        </w:rPr>
      </w:pPr>
      <w:r w:rsidRPr="00733C05">
        <w:rPr>
          <w:rFonts w:cs="Times New Roman"/>
          <w:lang w:val="nl-NL"/>
        </w:rPr>
        <w:t>Daveloose, E. 2019</w:t>
      </w:r>
      <w:r w:rsidR="00733C05" w:rsidRPr="00733C05">
        <w:rPr>
          <w:rFonts w:cs="Times New Roman"/>
          <w:lang w:val="nl-NL"/>
        </w:rPr>
        <w:t>b</w:t>
      </w:r>
      <w:r w:rsidRPr="00733C05">
        <w:rPr>
          <w:rFonts w:cs="Times New Roman"/>
          <w:lang w:val="nl-NL"/>
        </w:rPr>
        <w:t xml:space="preserve">. </w:t>
      </w:r>
      <w:r w:rsidRPr="00EF77ED">
        <w:rPr>
          <w:rFonts w:cs="Times New Roman"/>
          <w:lang w:val="nl-NL"/>
        </w:rPr>
        <w:t>“Axenitika: Linguïstische mix met s</w:t>
      </w:r>
      <w:r>
        <w:rPr>
          <w:rFonts w:cs="Times New Roman"/>
          <w:lang w:val="nl-NL"/>
        </w:rPr>
        <w:t xml:space="preserve">chijnbaar paradoxale verhoudingen,” </w:t>
      </w:r>
      <w:r>
        <w:rPr>
          <w:rFonts w:cs="Times New Roman"/>
          <w:i/>
          <w:lang w:val="nl-NL"/>
        </w:rPr>
        <w:t>Tetra</w:t>
      </w:r>
      <w:r w:rsidR="00E93B47">
        <w:rPr>
          <w:rFonts w:cs="Times New Roman"/>
          <w:i/>
          <w:lang w:val="nl-NL"/>
        </w:rPr>
        <w:softHyphen/>
      </w:r>
      <w:r>
        <w:rPr>
          <w:rFonts w:cs="Times New Roman"/>
          <w:i/>
          <w:lang w:val="nl-NL"/>
        </w:rPr>
        <w:t>dio</w:t>
      </w:r>
      <w:r>
        <w:rPr>
          <w:rFonts w:cs="Times New Roman"/>
          <w:lang w:val="nl-NL"/>
        </w:rPr>
        <w:t xml:space="preserve"> 28, 87-108.</w:t>
      </w:r>
    </w:p>
    <w:p w:rsidR="00EF77ED" w:rsidRDefault="00EF77ED" w:rsidP="00733C05">
      <w:pPr>
        <w:ind w:left="284" w:hanging="284"/>
        <w:jc w:val="both"/>
        <w:rPr>
          <w:rFonts w:cs="Times New Roman"/>
          <w:lang w:val="nl-NL"/>
        </w:rPr>
      </w:pPr>
      <w:r>
        <w:rPr>
          <w:rFonts w:cs="Times New Roman"/>
          <w:lang w:val="nl-NL"/>
        </w:rPr>
        <w:t>Daveloose, E. 202</w:t>
      </w:r>
      <w:r w:rsidR="0010459B">
        <w:rPr>
          <w:rFonts w:cs="Times New Roman"/>
          <w:lang w:val="nl-NL"/>
        </w:rPr>
        <w:t xml:space="preserve">3. “Door het oog van de naald: Cappadocisch Grieks,” </w:t>
      </w:r>
      <w:r w:rsidR="0010459B">
        <w:rPr>
          <w:rFonts w:cs="Times New Roman"/>
          <w:i/>
          <w:lang w:val="nl-NL"/>
        </w:rPr>
        <w:t>Handelingen van de Zuid</w:t>
      </w:r>
      <w:r w:rsidR="00E93B47">
        <w:rPr>
          <w:rFonts w:cs="Times New Roman"/>
          <w:i/>
          <w:lang w:val="nl-NL"/>
        </w:rPr>
        <w:softHyphen/>
      </w:r>
      <w:r w:rsidR="0010459B">
        <w:rPr>
          <w:rFonts w:cs="Times New Roman"/>
          <w:i/>
          <w:lang w:val="nl-NL"/>
        </w:rPr>
        <w:t>nederlandse Maatschappij voor Taal- en Letterkunde en Geschiedenis</w:t>
      </w:r>
      <w:r w:rsidR="0010459B">
        <w:rPr>
          <w:rFonts w:cs="Times New Roman"/>
          <w:lang w:val="nl-NL"/>
        </w:rPr>
        <w:t>, ter perse.</w:t>
      </w:r>
    </w:p>
    <w:p w:rsidR="00D52D2E" w:rsidRPr="00D52D2E" w:rsidRDefault="00D52D2E" w:rsidP="00733C05">
      <w:pPr>
        <w:ind w:left="284" w:hanging="284"/>
        <w:jc w:val="both"/>
        <w:rPr>
          <w:rFonts w:cs="Times New Roman"/>
          <w:lang w:val="en-US"/>
        </w:rPr>
      </w:pPr>
      <w:r>
        <w:rPr>
          <w:rFonts w:cs="Times New Roman"/>
          <w:lang w:val="en-US"/>
        </w:rPr>
        <w:t xml:space="preserve">Janse, M. </w:t>
      </w:r>
      <w:r w:rsidRPr="00D52D2E">
        <w:rPr>
          <w:rFonts w:cs="Times New Roman"/>
          <w:lang w:val="en-US"/>
        </w:rPr>
        <w:t>2002. “</w:t>
      </w:r>
      <w:hyperlink r:id="rId5" w:history="1">
        <w:r w:rsidRPr="00D52D2E">
          <w:rPr>
            <w:rStyle w:val="Hyperlink"/>
            <w:rFonts w:cs="Times New Roman"/>
            <w:color w:val="000000" w:themeColor="text1"/>
            <w:sz w:val="24"/>
            <w:szCs w:val="22"/>
          </w:rPr>
          <w:t>Aspects of bilingualism in the history of the Greek lan</w:t>
        </w:r>
        <w:r w:rsidRPr="00D52D2E">
          <w:rPr>
            <w:rStyle w:val="Hyperlink"/>
            <w:rFonts w:cs="Times New Roman"/>
            <w:color w:val="000000" w:themeColor="text1"/>
            <w:sz w:val="24"/>
            <w:szCs w:val="22"/>
          </w:rPr>
          <w:softHyphen/>
          <w:t>guage</w:t>
        </w:r>
      </w:hyperlink>
      <w:r>
        <w:rPr>
          <w:rFonts w:cs="Times New Roman"/>
        </w:rPr>
        <w:t>,”</w:t>
      </w:r>
      <w:r w:rsidRPr="00D52D2E">
        <w:rPr>
          <w:rFonts w:cs="Times New Roman"/>
        </w:rPr>
        <w:t xml:space="preserve"> </w:t>
      </w:r>
      <w:r>
        <w:rPr>
          <w:rFonts w:cs="Times New Roman"/>
        </w:rPr>
        <w:t>i</w:t>
      </w:r>
      <w:r w:rsidRPr="00D52D2E">
        <w:rPr>
          <w:rFonts w:cs="Times New Roman"/>
        </w:rPr>
        <w:t>n: J.N. Adams, M. Ja</w:t>
      </w:r>
      <w:r w:rsidRPr="00D52D2E">
        <w:rPr>
          <w:rFonts w:cs="Times New Roman"/>
          <w:i/>
        </w:rPr>
        <w:t xml:space="preserve">nse &amp; S. Swain (eds.), </w:t>
      </w:r>
      <w:hyperlink r:id="rId6" w:anchor="authors" w:history="1">
        <w:r w:rsidRPr="00D52D2E">
          <w:rPr>
            <w:rStyle w:val="Hyperlink"/>
            <w:rFonts w:cs="Times New Roman"/>
            <w:i/>
            <w:color w:val="000000" w:themeColor="text1"/>
            <w:sz w:val="24"/>
            <w:szCs w:val="22"/>
          </w:rPr>
          <w:t xml:space="preserve">Bilingualism in </w:t>
        </w:r>
        <w:r w:rsidR="00E93B47">
          <w:rPr>
            <w:rStyle w:val="Hyperlink"/>
            <w:rFonts w:cs="Times New Roman"/>
            <w:i/>
            <w:color w:val="000000" w:themeColor="text1"/>
            <w:sz w:val="24"/>
            <w:szCs w:val="22"/>
          </w:rPr>
          <w:t>A</w:t>
        </w:r>
        <w:r w:rsidRPr="00D52D2E">
          <w:rPr>
            <w:rStyle w:val="Hyperlink"/>
            <w:rFonts w:cs="Times New Roman"/>
            <w:i/>
            <w:color w:val="000000" w:themeColor="text1"/>
            <w:sz w:val="24"/>
            <w:szCs w:val="22"/>
          </w:rPr>
          <w:t xml:space="preserve">ncient </w:t>
        </w:r>
        <w:r w:rsidR="00E93B47">
          <w:rPr>
            <w:rStyle w:val="Hyperlink"/>
            <w:rFonts w:cs="Times New Roman"/>
            <w:i/>
            <w:color w:val="000000" w:themeColor="text1"/>
            <w:sz w:val="24"/>
            <w:szCs w:val="22"/>
          </w:rPr>
          <w:t>S</w:t>
        </w:r>
        <w:r w:rsidRPr="00D52D2E">
          <w:rPr>
            <w:rStyle w:val="Hyperlink"/>
            <w:rFonts w:cs="Times New Roman"/>
            <w:i/>
            <w:color w:val="000000" w:themeColor="text1"/>
            <w:sz w:val="24"/>
            <w:szCs w:val="22"/>
          </w:rPr>
          <w:t>ociety</w:t>
        </w:r>
      </w:hyperlink>
      <w:r w:rsidRPr="00D52D2E">
        <w:rPr>
          <w:rFonts w:cs="Times New Roman"/>
        </w:rPr>
        <w:t>, 332-390. Oxford</w:t>
      </w:r>
      <w:r w:rsidR="00E93B47">
        <w:rPr>
          <w:rFonts w:cs="Times New Roman"/>
        </w:rPr>
        <w:t>: OUP</w:t>
      </w:r>
      <w:r>
        <w:rPr>
          <w:rFonts w:cs="Times New Roman"/>
        </w:rPr>
        <w:t>.</w:t>
      </w:r>
    </w:p>
    <w:p w:rsidR="00733C05" w:rsidRPr="00733C05" w:rsidRDefault="00733C05" w:rsidP="00733C05">
      <w:pPr>
        <w:ind w:left="284" w:hanging="284"/>
        <w:jc w:val="both"/>
        <w:rPr>
          <w:rFonts w:cs="Times New Roman"/>
          <w:b/>
          <w:lang w:val="en-US"/>
        </w:rPr>
      </w:pPr>
      <w:r w:rsidRPr="00D52D2E">
        <w:rPr>
          <w:rFonts w:cs="Times New Roman"/>
          <w:lang w:val="en-US"/>
        </w:rPr>
        <w:t>Janse, M. 2009. “</w:t>
      </w:r>
      <w:r w:rsidRPr="00D52D2E">
        <w:rPr>
          <w:rFonts w:cs="Times New Roman"/>
        </w:rPr>
        <w:t>Greek-Turkish</w:t>
      </w:r>
      <w:r w:rsidRPr="003B6BA1">
        <w:rPr>
          <w:szCs w:val="24"/>
        </w:rPr>
        <w:t xml:space="preserve"> language contacts in Asia Minor</w:t>
      </w:r>
      <w:r>
        <w:rPr>
          <w:szCs w:val="24"/>
        </w:rPr>
        <w:t>,”</w:t>
      </w:r>
      <w:r w:rsidRPr="003B6BA1">
        <w:rPr>
          <w:szCs w:val="24"/>
        </w:rPr>
        <w:t xml:space="preserve"> </w:t>
      </w:r>
      <w:r w:rsidRPr="003B6BA1">
        <w:rPr>
          <w:i/>
          <w:szCs w:val="24"/>
        </w:rPr>
        <w:t xml:space="preserve">Études Helléniques </w:t>
      </w:r>
      <w:r w:rsidRPr="003B6BA1">
        <w:rPr>
          <w:szCs w:val="24"/>
        </w:rPr>
        <w:t>/</w:t>
      </w:r>
      <w:r w:rsidRPr="003B6BA1">
        <w:rPr>
          <w:i/>
          <w:szCs w:val="24"/>
        </w:rPr>
        <w:t xml:space="preserve"> Helle</w:t>
      </w:r>
      <w:r w:rsidRPr="003B6BA1">
        <w:rPr>
          <w:i/>
          <w:szCs w:val="24"/>
        </w:rPr>
        <w:softHyphen/>
        <w:t>n</w:t>
      </w:r>
      <w:r w:rsidRPr="003B6BA1">
        <w:rPr>
          <w:i/>
          <w:szCs w:val="24"/>
        </w:rPr>
        <w:softHyphen/>
        <w:t>ic Studies</w:t>
      </w:r>
      <w:r w:rsidRPr="003B6BA1">
        <w:rPr>
          <w:szCs w:val="24"/>
        </w:rPr>
        <w:t xml:space="preserve"> 17,</w:t>
      </w:r>
      <w:r>
        <w:rPr>
          <w:szCs w:val="24"/>
        </w:rPr>
        <w:t xml:space="preserve"> </w:t>
      </w:r>
      <w:r w:rsidRPr="003B6BA1">
        <w:rPr>
          <w:szCs w:val="24"/>
        </w:rPr>
        <w:t>37-54</w:t>
      </w:r>
      <w:r>
        <w:rPr>
          <w:szCs w:val="24"/>
        </w:rPr>
        <w:t>.</w:t>
      </w:r>
    </w:p>
    <w:p w:rsidR="00EF77ED" w:rsidRPr="00EF77ED" w:rsidRDefault="00EF77ED" w:rsidP="00733C05">
      <w:pPr>
        <w:ind w:left="284" w:hanging="284"/>
        <w:jc w:val="both"/>
        <w:rPr>
          <w:szCs w:val="24"/>
        </w:rPr>
      </w:pPr>
      <w:r>
        <w:rPr>
          <w:rFonts w:cs="Times New Roman"/>
          <w:lang w:val="en-US"/>
        </w:rPr>
        <w:t>Janse, M. 2020. “</w:t>
      </w:r>
      <w:r w:rsidRPr="003B6BA1">
        <w:rPr>
          <w:szCs w:val="24"/>
          <w:lang w:val="el-GR"/>
        </w:rPr>
        <w:t>Ἑλληνιστὶ</w:t>
      </w:r>
      <w:r w:rsidRPr="003B6BA1">
        <w:rPr>
          <w:szCs w:val="24"/>
        </w:rPr>
        <w:t xml:space="preserve"> </w:t>
      </w:r>
      <w:r w:rsidRPr="003B6BA1">
        <w:rPr>
          <w:szCs w:val="24"/>
          <w:lang w:val="el-GR"/>
        </w:rPr>
        <w:t>γινώσκεις</w:t>
      </w:r>
      <w:r w:rsidRPr="003B6BA1">
        <w:rPr>
          <w:szCs w:val="24"/>
        </w:rPr>
        <w:t>; (</w:t>
      </w:r>
      <w:r w:rsidRPr="003B6BA1">
        <w:rPr>
          <w:i/>
          <w:szCs w:val="24"/>
        </w:rPr>
        <w:t>Acts</w:t>
      </w:r>
      <w:r w:rsidRPr="003B6BA1">
        <w:rPr>
          <w:szCs w:val="24"/>
        </w:rPr>
        <w:t xml:space="preserve"> 21:37): The survival of Cappadocian Greek</w:t>
      </w:r>
      <w:r>
        <w:rPr>
          <w:szCs w:val="24"/>
        </w:rPr>
        <w:t>,”</w:t>
      </w:r>
      <w:r w:rsidRPr="003B6BA1">
        <w:rPr>
          <w:szCs w:val="24"/>
        </w:rPr>
        <w:t xml:space="preserve"> </w:t>
      </w:r>
      <w:r w:rsidRPr="00D71E38">
        <w:rPr>
          <w:i/>
          <w:szCs w:val="24"/>
        </w:rPr>
        <w:t>Cursor</w:t>
      </w:r>
      <w:r w:rsidRPr="00EF77ED">
        <w:rPr>
          <w:i/>
          <w:szCs w:val="24"/>
        </w:rPr>
        <w:t xml:space="preserve"> </w:t>
      </w:r>
      <w:r w:rsidRPr="00EF77ED">
        <w:rPr>
          <w:szCs w:val="24"/>
        </w:rPr>
        <w:t>16, 49</w:t>
      </w:r>
      <w:r w:rsidRPr="00EF77ED">
        <w:rPr>
          <w:szCs w:val="24"/>
        </w:rPr>
        <w:noBreakHyphen/>
        <w:t>57.</w:t>
      </w:r>
    </w:p>
    <w:p w:rsidR="00EF77ED" w:rsidRPr="00733C05" w:rsidRDefault="00EF77ED" w:rsidP="00733C05">
      <w:pPr>
        <w:ind w:left="284" w:hanging="284"/>
        <w:jc w:val="both"/>
        <w:rPr>
          <w:rFonts w:cs="Times New Roman"/>
          <w:lang w:val="cpg-Grek-GR"/>
        </w:rPr>
      </w:pPr>
      <w:r>
        <w:rPr>
          <w:rFonts w:cs="Times New Roman"/>
          <w:lang w:val="en-US"/>
        </w:rPr>
        <w:t>Janse</w:t>
      </w:r>
      <w:r w:rsidRPr="001A5943">
        <w:rPr>
          <w:rFonts w:cs="Times New Roman"/>
        </w:rPr>
        <w:t xml:space="preserve">, </w:t>
      </w:r>
      <w:r>
        <w:rPr>
          <w:rFonts w:cs="Times New Roman"/>
          <w:lang w:val="en-US"/>
        </w:rPr>
        <w:t>M</w:t>
      </w:r>
      <w:r w:rsidRPr="001A5943">
        <w:rPr>
          <w:rFonts w:cs="Times New Roman"/>
        </w:rPr>
        <w:t>. 2022. “</w:t>
      </w:r>
      <w:r>
        <w:rPr>
          <w:lang w:val="cpg-Grek-GR"/>
        </w:rPr>
        <w:t>Λεξικογραφικές π</w:t>
      </w:r>
      <w:r w:rsidRPr="005B2576">
        <w:rPr>
          <w:lang w:val="cpg-Grek-GR"/>
        </w:rPr>
        <w:t>αρατηρήσεις στο διήγημα του Α</w:t>
      </w:r>
      <w:r w:rsidR="00E93B47">
        <w:rPr>
          <w:lang w:val="en-US"/>
        </w:rPr>
        <w:t>.</w:t>
      </w:r>
      <w:r w:rsidRPr="005B2576">
        <w:rPr>
          <w:lang w:val="cpg-Grek-GR"/>
        </w:rPr>
        <w:t xml:space="preserve"> Π. Παυλίδη «Τα μέτερ’ τα βάσανα κανείνα με ηύρεν σ’ ούλο τον κόσμο»</w:t>
      </w:r>
      <w:r w:rsidRPr="001A5943">
        <w:t xml:space="preserve">: </w:t>
      </w:r>
      <w:r>
        <w:rPr>
          <w:lang w:val="en-US"/>
        </w:rPr>
        <w:t>O</w:t>
      </w:r>
      <w:r w:rsidRPr="005B2576">
        <w:rPr>
          <w:lang w:val="cpg-Grek-GR"/>
        </w:rPr>
        <w:t>ρθογραφία, γραμματική, λεξιλόγιο</w:t>
      </w:r>
      <w:r w:rsidRPr="001A5943">
        <w:t>,”</w:t>
      </w:r>
      <w:r w:rsidRPr="005B2576">
        <w:rPr>
          <w:lang w:val="cpg-Grek-GR"/>
        </w:rPr>
        <w:t xml:space="preserve"> </w:t>
      </w:r>
      <w:r>
        <w:rPr>
          <w:lang w:val="en-US"/>
        </w:rPr>
        <w:t>i</w:t>
      </w:r>
      <w:r w:rsidRPr="005B2576">
        <w:rPr>
          <w:lang w:val="cpg-Grek-GR"/>
        </w:rPr>
        <w:t xml:space="preserve">n: </w:t>
      </w:r>
      <w:r>
        <w:rPr>
          <w:szCs w:val="24"/>
          <w:lang w:val="el-GR"/>
        </w:rPr>
        <w:t>Ι</w:t>
      </w:r>
      <w:r w:rsidRPr="001A5943">
        <w:rPr>
          <w:szCs w:val="24"/>
        </w:rPr>
        <w:t xml:space="preserve">. </w:t>
      </w:r>
      <w:r w:rsidRPr="00EF77ED">
        <w:rPr>
          <w:rFonts w:cs="Times New Roman"/>
          <w:szCs w:val="24"/>
          <w:lang w:val="el-GR"/>
        </w:rPr>
        <w:t>Χατζηισαάκ</w:t>
      </w:r>
      <w:r w:rsidRPr="001A5943">
        <w:rPr>
          <w:rFonts w:cs="Times New Roman"/>
          <w:szCs w:val="24"/>
        </w:rPr>
        <w:t xml:space="preserve"> &amp; </w:t>
      </w:r>
      <w:r w:rsidRPr="00EF77ED">
        <w:rPr>
          <w:rFonts w:cs="Times New Roman"/>
          <w:szCs w:val="24"/>
          <w:lang w:val="el-GR"/>
        </w:rPr>
        <w:t>Κ</w:t>
      </w:r>
      <w:r w:rsidRPr="001A5943">
        <w:rPr>
          <w:rFonts w:cs="Times New Roman"/>
          <w:szCs w:val="24"/>
        </w:rPr>
        <w:t xml:space="preserve">. </w:t>
      </w:r>
      <w:r w:rsidRPr="00EF77ED">
        <w:rPr>
          <w:rFonts w:cs="Times New Roman"/>
          <w:szCs w:val="24"/>
          <w:lang w:val="el-GR"/>
        </w:rPr>
        <w:t>Κουτουξι</w:t>
      </w:r>
      <w:r w:rsidR="00E93B47" w:rsidRPr="00E93B47">
        <w:rPr>
          <w:rFonts w:cs="Times New Roman"/>
          <w:szCs w:val="24"/>
        </w:rPr>
        <w:softHyphen/>
      </w:r>
      <w:r w:rsidRPr="00EF77ED">
        <w:rPr>
          <w:rFonts w:cs="Times New Roman"/>
          <w:szCs w:val="24"/>
          <w:lang w:val="el-GR"/>
        </w:rPr>
        <w:t>άδου</w:t>
      </w:r>
      <w:r w:rsidRPr="001A5943">
        <w:rPr>
          <w:rFonts w:cs="Times New Roman"/>
          <w:szCs w:val="24"/>
        </w:rPr>
        <w:t xml:space="preserve"> (</w:t>
      </w:r>
      <w:r w:rsidRPr="00EF77ED">
        <w:rPr>
          <w:rFonts w:cs="Times New Roman"/>
          <w:szCs w:val="24"/>
        </w:rPr>
        <w:t>eds</w:t>
      </w:r>
      <w:r w:rsidRPr="001A5943">
        <w:rPr>
          <w:szCs w:val="24"/>
        </w:rPr>
        <w:t xml:space="preserve">.), </w:t>
      </w:r>
      <w:r w:rsidRPr="005B2576">
        <w:rPr>
          <w:i/>
          <w:iCs/>
          <w:lang w:val="el-GR"/>
        </w:rPr>
        <w:t>Το</w:t>
      </w:r>
      <w:r w:rsidRPr="001A5943">
        <w:rPr>
          <w:i/>
          <w:iCs/>
        </w:rPr>
        <w:t xml:space="preserve"> </w:t>
      </w:r>
      <w:r>
        <w:rPr>
          <w:i/>
          <w:iCs/>
          <w:lang w:val="cpg-Grek-GR"/>
        </w:rPr>
        <w:t>γ</w:t>
      </w:r>
      <w:r w:rsidRPr="005B2576">
        <w:rPr>
          <w:i/>
          <w:iCs/>
          <w:lang w:val="el-GR"/>
        </w:rPr>
        <w:t>λωσσι</w:t>
      </w:r>
      <w:r w:rsidR="00E93B47" w:rsidRPr="00E93B47">
        <w:rPr>
          <w:i/>
          <w:iCs/>
        </w:rPr>
        <w:softHyphen/>
      </w:r>
      <w:r w:rsidRPr="005B2576">
        <w:rPr>
          <w:i/>
          <w:iCs/>
          <w:lang w:val="el-GR"/>
        </w:rPr>
        <w:t>κό</w:t>
      </w:r>
      <w:r w:rsidRPr="001A5943">
        <w:rPr>
          <w:i/>
          <w:iCs/>
        </w:rPr>
        <w:t xml:space="preserve"> </w:t>
      </w:r>
      <w:r>
        <w:rPr>
          <w:i/>
          <w:iCs/>
          <w:lang w:val="el-GR"/>
        </w:rPr>
        <w:t>ι</w:t>
      </w:r>
      <w:r w:rsidRPr="005B2576">
        <w:rPr>
          <w:i/>
          <w:iCs/>
          <w:lang w:val="el-GR"/>
        </w:rPr>
        <w:t>δίωμα</w:t>
      </w:r>
      <w:r w:rsidRPr="001A5943">
        <w:rPr>
          <w:i/>
          <w:iCs/>
        </w:rPr>
        <w:t xml:space="preserve"> </w:t>
      </w:r>
      <w:r>
        <w:rPr>
          <w:i/>
          <w:iCs/>
          <w:lang w:val="el-GR"/>
        </w:rPr>
        <w:t>και</w:t>
      </w:r>
      <w:r w:rsidRPr="001A5943">
        <w:rPr>
          <w:i/>
          <w:iCs/>
        </w:rPr>
        <w:t xml:space="preserve"> </w:t>
      </w:r>
      <w:r>
        <w:rPr>
          <w:i/>
          <w:iCs/>
          <w:lang w:val="el-GR"/>
        </w:rPr>
        <w:t>ιστορικές</w:t>
      </w:r>
      <w:r w:rsidRPr="001A5943">
        <w:rPr>
          <w:i/>
          <w:iCs/>
        </w:rPr>
        <w:t xml:space="preserve"> </w:t>
      </w:r>
      <w:r>
        <w:rPr>
          <w:i/>
          <w:iCs/>
          <w:lang w:val="el-GR"/>
        </w:rPr>
        <w:t>αναδιφήσεις</w:t>
      </w:r>
      <w:r w:rsidRPr="001A5943">
        <w:rPr>
          <w:i/>
          <w:iCs/>
        </w:rPr>
        <w:t xml:space="preserve"> </w:t>
      </w:r>
      <w:r w:rsidRPr="005B2576">
        <w:rPr>
          <w:i/>
          <w:iCs/>
          <w:lang w:val="el-GR"/>
        </w:rPr>
        <w:t>της</w:t>
      </w:r>
      <w:r w:rsidRPr="001A5943">
        <w:rPr>
          <w:i/>
          <w:iCs/>
        </w:rPr>
        <w:t xml:space="preserve"> </w:t>
      </w:r>
      <w:r w:rsidRPr="005B2576">
        <w:rPr>
          <w:i/>
          <w:iCs/>
          <w:lang w:val="el-GR"/>
        </w:rPr>
        <w:t>Αξού</w:t>
      </w:r>
      <w:r w:rsidRPr="001A5943">
        <w:rPr>
          <w:i/>
          <w:iCs/>
        </w:rPr>
        <w:t xml:space="preserve"> </w:t>
      </w:r>
      <w:r w:rsidRPr="005B2576">
        <w:rPr>
          <w:i/>
          <w:iCs/>
          <w:lang w:val="el-GR"/>
        </w:rPr>
        <w:t>Καππ</w:t>
      </w:r>
      <w:r>
        <w:rPr>
          <w:i/>
          <w:iCs/>
          <w:lang w:val="el-GR"/>
        </w:rPr>
        <w:t>α</w:t>
      </w:r>
      <w:r w:rsidRPr="005B2576">
        <w:rPr>
          <w:i/>
          <w:iCs/>
          <w:lang w:val="el-GR"/>
        </w:rPr>
        <w:t>δοκία</w:t>
      </w:r>
      <w:r>
        <w:rPr>
          <w:i/>
          <w:iCs/>
          <w:lang w:val="el-GR"/>
        </w:rPr>
        <w:t>ς</w:t>
      </w:r>
      <w:r w:rsidRPr="005B2576">
        <w:rPr>
          <w:lang w:val="cpg-Grek-GR"/>
        </w:rPr>
        <w:t>,</w:t>
      </w:r>
      <w:r w:rsidRPr="004748C0">
        <w:rPr>
          <w:lang w:val="cpg-Grek-GR"/>
        </w:rPr>
        <w:t xml:space="preserve"> </w:t>
      </w:r>
      <w:r>
        <w:rPr>
          <w:lang w:val="cpg-Grek-GR"/>
        </w:rPr>
        <w:t>132-147</w:t>
      </w:r>
      <w:r w:rsidRPr="005B2576">
        <w:rPr>
          <w:lang w:val="cpg-Grek-GR"/>
        </w:rPr>
        <w:t>. Thes</w:t>
      </w:r>
      <w:r w:rsidR="00E93B47">
        <w:rPr>
          <w:lang w:val="cpg-Grek-GR"/>
        </w:rPr>
        <w:softHyphen/>
      </w:r>
      <w:r w:rsidRPr="005B2576">
        <w:rPr>
          <w:lang w:val="cpg-Grek-GR"/>
        </w:rPr>
        <w:t>sa</w:t>
      </w:r>
      <w:r>
        <w:rPr>
          <w:lang w:val="cpg-Grek-GR"/>
        </w:rPr>
        <w:softHyphen/>
      </w:r>
      <w:r w:rsidRPr="005B2576">
        <w:rPr>
          <w:lang w:val="cpg-Grek-GR"/>
        </w:rPr>
        <w:t>loniki</w:t>
      </w:r>
      <w:r w:rsidRPr="00733C05">
        <w:rPr>
          <w:lang w:val="cpg-Grek-GR"/>
        </w:rPr>
        <w:t>.</w:t>
      </w:r>
    </w:p>
    <w:p w:rsidR="00EF77ED" w:rsidRDefault="00EF77ED" w:rsidP="00733C05">
      <w:pPr>
        <w:ind w:left="284" w:hanging="284"/>
        <w:jc w:val="both"/>
        <w:rPr>
          <w:szCs w:val="24"/>
          <w:lang w:val="cpg-Grek-GR"/>
        </w:rPr>
      </w:pPr>
      <w:r w:rsidRPr="00733C05">
        <w:rPr>
          <w:szCs w:val="24"/>
          <w:lang w:val="cpg-Grek-GR"/>
        </w:rPr>
        <w:t>Janse. M. 2023. “</w:t>
      </w:r>
      <w:r w:rsidRPr="008E6DA5">
        <w:rPr>
          <w:szCs w:val="24"/>
          <w:lang w:val="el-GR"/>
        </w:rPr>
        <w:t>Η</w:t>
      </w:r>
      <w:r w:rsidRPr="00733C05">
        <w:rPr>
          <w:szCs w:val="24"/>
          <w:lang w:val="cpg-Grek-GR"/>
        </w:rPr>
        <w:t xml:space="preserve"> </w:t>
      </w:r>
      <w:r w:rsidRPr="008E6DA5">
        <w:rPr>
          <w:szCs w:val="24"/>
          <w:lang w:val="el-GR"/>
        </w:rPr>
        <w:t>καππαδοκική</w:t>
      </w:r>
      <w:r w:rsidRPr="00733C05">
        <w:rPr>
          <w:szCs w:val="24"/>
          <w:lang w:val="cpg-Grek-GR"/>
        </w:rPr>
        <w:t xml:space="preserve"> </w:t>
      </w:r>
      <w:r w:rsidRPr="008E6DA5">
        <w:rPr>
          <w:szCs w:val="24"/>
          <w:lang w:val="el-GR"/>
        </w:rPr>
        <w:t>διάλεκτος</w:t>
      </w:r>
      <w:r w:rsidRPr="00733C05">
        <w:rPr>
          <w:szCs w:val="24"/>
          <w:lang w:val="cpg-Grek-GR"/>
        </w:rPr>
        <w:t xml:space="preserve">,” in: </w:t>
      </w:r>
      <w:r w:rsidRPr="003B6BA1">
        <w:rPr>
          <w:szCs w:val="24"/>
          <w:lang w:val="el-GR"/>
        </w:rPr>
        <w:t>Χρ</w:t>
      </w:r>
      <w:r w:rsidRPr="00733C05">
        <w:rPr>
          <w:szCs w:val="24"/>
          <w:lang w:val="cpg-Grek-GR"/>
        </w:rPr>
        <w:t xml:space="preserve">. </w:t>
      </w:r>
      <w:r w:rsidRPr="003B6BA1">
        <w:rPr>
          <w:szCs w:val="24"/>
          <w:lang w:val="el-GR"/>
        </w:rPr>
        <w:t>Τζιτζιλής</w:t>
      </w:r>
      <w:r w:rsidRPr="00733C05">
        <w:rPr>
          <w:szCs w:val="24"/>
          <w:lang w:val="cpg-Grek-GR"/>
        </w:rPr>
        <w:t xml:space="preserve"> (</w:t>
      </w:r>
      <w:r w:rsidRPr="003B6BA1">
        <w:rPr>
          <w:szCs w:val="24"/>
          <w:lang w:val="el-GR"/>
        </w:rPr>
        <w:t>επιμ</w:t>
      </w:r>
      <w:r w:rsidRPr="00733C05">
        <w:rPr>
          <w:szCs w:val="24"/>
          <w:lang w:val="cpg-Grek-GR"/>
        </w:rPr>
        <w:t xml:space="preserve">.), </w:t>
      </w:r>
      <w:bookmarkStart w:id="0" w:name="_Hlk34122955"/>
      <w:r w:rsidRPr="008E6DA5">
        <w:rPr>
          <w:i/>
          <w:szCs w:val="24"/>
          <w:lang w:val="el-GR"/>
        </w:rPr>
        <w:t>Νεο</w:t>
      </w:r>
      <w:r w:rsidR="00E93B47" w:rsidRPr="00E93B47">
        <w:rPr>
          <w:i/>
          <w:szCs w:val="24"/>
          <w:lang w:val="cpg-Grek-GR"/>
        </w:rPr>
        <w:softHyphen/>
      </w:r>
      <w:r w:rsidRPr="008E6DA5">
        <w:rPr>
          <w:i/>
          <w:szCs w:val="24"/>
          <w:lang w:val="el-GR"/>
        </w:rPr>
        <w:t>ελληνικές</w:t>
      </w:r>
      <w:r w:rsidRPr="00733C05">
        <w:rPr>
          <w:i/>
          <w:szCs w:val="24"/>
          <w:lang w:val="cpg-Grek-GR"/>
        </w:rPr>
        <w:t xml:space="preserve"> </w:t>
      </w:r>
      <w:r w:rsidRPr="008E6DA5">
        <w:rPr>
          <w:i/>
          <w:szCs w:val="24"/>
          <w:lang w:val="el-GR"/>
        </w:rPr>
        <w:t>διάλεκτοι</w:t>
      </w:r>
      <w:bookmarkStart w:id="1" w:name="_GoBack"/>
      <w:bookmarkEnd w:id="0"/>
      <w:bookmarkEnd w:id="1"/>
      <w:r w:rsidRPr="00733C05">
        <w:rPr>
          <w:szCs w:val="24"/>
          <w:lang w:val="cpg-Grek-GR"/>
        </w:rPr>
        <w:t xml:space="preserve">. </w:t>
      </w:r>
      <w:r w:rsidRPr="003B6BA1">
        <w:rPr>
          <w:szCs w:val="24"/>
          <w:lang w:val="el-GR"/>
        </w:rPr>
        <w:t>Θεσσαλο</w:t>
      </w:r>
      <w:r w:rsidRPr="00733C05">
        <w:rPr>
          <w:szCs w:val="24"/>
          <w:lang w:val="cpg-Grek-GR"/>
        </w:rPr>
        <w:softHyphen/>
      </w:r>
      <w:r w:rsidRPr="003B6BA1">
        <w:rPr>
          <w:szCs w:val="24"/>
          <w:lang w:val="el-GR"/>
        </w:rPr>
        <w:t>νίκη</w:t>
      </w:r>
      <w:r w:rsidRPr="00733C05">
        <w:rPr>
          <w:szCs w:val="24"/>
          <w:lang w:val="cpg-Grek-GR"/>
        </w:rPr>
        <w:t xml:space="preserve">, 100 p., </w:t>
      </w:r>
      <w:r w:rsidR="00E93B47">
        <w:rPr>
          <w:szCs w:val="24"/>
          <w:lang w:val="en-US"/>
        </w:rPr>
        <w:t>in press</w:t>
      </w:r>
      <w:r w:rsidRPr="00733C05">
        <w:rPr>
          <w:szCs w:val="24"/>
          <w:lang w:val="cpg-Grek-GR"/>
        </w:rPr>
        <w:t>.</w:t>
      </w:r>
    </w:p>
    <w:p w:rsidR="00733C05" w:rsidRDefault="00733C05" w:rsidP="00733C05">
      <w:pPr>
        <w:ind w:left="284" w:hanging="284"/>
        <w:jc w:val="both"/>
        <w:rPr>
          <w:szCs w:val="24"/>
        </w:rPr>
      </w:pPr>
      <w:r>
        <w:rPr>
          <w:szCs w:val="24"/>
          <w:lang w:val="en-US"/>
        </w:rPr>
        <w:t>Janse, M. Forthcoming a. “</w:t>
      </w:r>
      <w:r w:rsidRPr="003B6BA1">
        <w:rPr>
          <w:szCs w:val="24"/>
        </w:rPr>
        <w:t>Cappadocian</w:t>
      </w:r>
      <w:r>
        <w:rPr>
          <w:szCs w:val="24"/>
        </w:rPr>
        <w:t>,”</w:t>
      </w:r>
      <w:r w:rsidRPr="003B6BA1">
        <w:rPr>
          <w:szCs w:val="24"/>
        </w:rPr>
        <w:t xml:space="preserve"> </w:t>
      </w:r>
      <w:r>
        <w:rPr>
          <w:szCs w:val="24"/>
        </w:rPr>
        <w:t>i</w:t>
      </w:r>
      <w:r w:rsidRPr="003B6BA1">
        <w:rPr>
          <w:szCs w:val="24"/>
        </w:rPr>
        <w:t xml:space="preserve">n: </w:t>
      </w:r>
      <w:r>
        <w:rPr>
          <w:szCs w:val="24"/>
        </w:rPr>
        <w:t>G.K. Giannakis</w:t>
      </w:r>
      <w:r w:rsidRPr="003B6BA1">
        <w:rPr>
          <w:szCs w:val="24"/>
        </w:rPr>
        <w:t xml:space="preserve"> (</w:t>
      </w:r>
      <w:r>
        <w:rPr>
          <w:szCs w:val="24"/>
        </w:rPr>
        <w:t>ed.</w:t>
      </w:r>
      <w:r w:rsidRPr="003B6BA1">
        <w:rPr>
          <w:szCs w:val="24"/>
        </w:rPr>
        <w:t xml:space="preserve">), </w:t>
      </w:r>
      <w:r>
        <w:rPr>
          <w:i/>
          <w:szCs w:val="24"/>
        </w:rPr>
        <w:t>Encyclopedia of Greek Language and Linguistics</w:t>
      </w:r>
      <w:r>
        <w:rPr>
          <w:szCs w:val="24"/>
        </w:rPr>
        <w:t>.</w:t>
      </w:r>
      <w:r w:rsidRPr="003B6BA1">
        <w:rPr>
          <w:szCs w:val="24"/>
        </w:rPr>
        <w:t xml:space="preserve"> Leiden</w:t>
      </w:r>
      <w:r w:rsidR="00E93B47">
        <w:rPr>
          <w:szCs w:val="24"/>
        </w:rPr>
        <w:t>: Brill</w:t>
      </w:r>
      <w:r>
        <w:rPr>
          <w:szCs w:val="24"/>
        </w:rPr>
        <w:t>.</w:t>
      </w:r>
    </w:p>
    <w:p w:rsidR="00D52D2E" w:rsidRPr="001A5943" w:rsidRDefault="00D52D2E" w:rsidP="00733C05">
      <w:pPr>
        <w:ind w:left="284" w:hanging="284"/>
        <w:jc w:val="both"/>
        <w:rPr>
          <w:szCs w:val="24"/>
          <w:lang w:val="nl-NL"/>
        </w:rPr>
      </w:pPr>
      <w:r>
        <w:rPr>
          <w:szCs w:val="24"/>
          <w:lang w:val="en-US"/>
        </w:rPr>
        <w:t xml:space="preserve">Janse, M. Forthcoming b. “Cappadocian Greek,” in: J.P. Williams (ed.), </w:t>
      </w:r>
      <w:r>
        <w:rPr>
          <w:i/>
          <w:szCs w:val="24"/>
          <w:lang w:val="en-US"/>
        </w:rPr>
        <w:t>Endangered languages of Europe</w:t>
      </w:r>
      <w:r>
        <w:rPr>
          <w:szCs w:val="24"/>
          <w:lang w:val="en-US"/>
        </w:rPr>
        <w:t xml:space="preserve">. </w:t>
      </w:r>
      <w:r w:rsidRPr="001A5943">
        <w:rPr>
          <w:szCs w:val="24"/>
          <w:lang w:val="nl-NL"/>
        </w:rPr>
        <w:t>Cambridge</w:t>
      </w:r>
      <w:r w:rsidR="00E93B47">
        <w:rPr>
          <w:szCs w:val="24"/>
          <w:lang w:val="nl-NL"/>
        </w:rPr>
        <w:t>: CUP</w:t>
      </w:r>
      <w:r w:rsidRPr="001A5943">
        <w:rPr>
          <w:szCs w:val="24"/>
          <w:lang w:val="nl-NL"/>
        </w:rPr>
        <w:t>.</w:t>
      </w:r>
    </w:p>
    <w:p w:rsidR="0010459B" w:rsidRDefault="0010459B" w:rsidP="00733C05">
      <w:pPr>
        <w:ind w:left="284" w:hanging="284"/>
        <w:jc w:val="both"/>
        <w:rPr>
          <w:rFonts w:cs="Times New Roman"/>
          <w:iCs/>
          <w:szCs w:val="24"/>
          <w:shd w:val="clear" w:color="auto" w:fill="FFFFFF"/>
        </w:rPr>
      </w:pPr>
      <w:r w:rsidRPr="001A5943">
        <w:rPr>
          <w:rFonts w:cs="Times New Roman"/>
          <w:lang w:val="nl-NL"/>
        </w:rPr>
        <w:t xml:space="preserve">Janse, M. &amp; Daveloose, E. 2019. </w:t>
      </w:r>
      <w:r w:rsidRPr="0010459B">
        <w:rPr>
          <w:rFonts w:cs="Times New Roman"/>
          <w:lang w:val="nl-NL"/>
        </w:rPr>
        <w:t>“De c</w:t>
      </w:r>
      <w:r>
        <w:rPr>
          <w:rFonts w:cs="Times New Roman"/>
          <w:lang w:val="nl-NL"/>
        </w:rPr>
        <w:t xml:space="preserve">ycloop (Axo, 1911),” in: B. Verhelst &amp; T. Scheijnen (eds.), </w:t>
      </w:r>
      <w:r w:rsidRPr="0010459B">
        <w:rPr>
          <w:rFonts w:cs="Times New Roman"/>
          <w:i/>
          <w:iCs/>
          <w:szCs w:val="24"/>
          <w:shd w:val="clear" w:color="auto" w:fill="FFFFFF"/>
          <w:lang w:val="nl-NL"/>
        </w:rPr>
        <w:t>Parels in Schrift : Huldeboek Voor Marc De Groote</w:t>
      </w:r>
      <w:r w:rsidRPr="0010459B">
        <w:rPr>
          <w:rFonts w:cs="Times New Roman"/>
          <w:iCs/>
          <w:szCs w:val="24"/>
          <w:shd w:val="clear" w:color="auto" w:fill="FFFFFF"/>
          <w:lang w:val="nl-NL"/>
        </w:rPr>
        <w:t xml:space="preserve">, </w:t>
      </w:r>
      <w:r>
        <w:rPr>
          <w:rFonts w:cs="Times New Roman"/>
          <w:iCs/>
          <w:szCs w:val="24"/>
          <w:shd w:val="clear" w:color="auto" w:fill="FFFFFF"/>
          <w:lang w:val="nl-NL"/>
        </w:rPr>
        <w:t xml:space="preserve">67-69. </w:t>
      </w:r>
      <w:r w:rsidRPr="001A5943">
        <w:rPr>
          <w:rFonts w:cs="Times New Roman"/>
          <w:iCs/>
          <w:szCs w:val="24"/>
          <w:shd w:val="clear" w:color="auto" w:fill="FFFFFF"/>
        </w:rPr>
        <w:t>Gent.</w:t>
      </w:r>
    </w:p>
    <w:p w:rsidR="001A3A93" w:rsidRPr="00AE094B" w:rsidRDefault="001A3A93" w:rsidP="00733C05">
      <w:pPr>
        <w:ind w:left="284" w:hanging="284"/>
        <w:jc w:val="both"/>
        <w:rPr>
          <w:rFonts w:cs="Times New Roman"/>
          <w:iCs/>
          <w:szCs w:val="24"/>
          <w:shd w:val="clear" w:color="auto" w:fill="FFFFFF"/>
          <w:lang w:val="en-US"/>
        </w:rPr>
      </w:pPr>
      <w:r w:rsidRPr="00AE094B">
        <w:rPr>
          <w:rFonts w:cs="Times New Roman"/>
          <w:iCs/>
          <w:szCs w:val="24"/>
          <w:shd w:val="clear" w:color="auto" w:fill="FFFFFF"/>
          <w:lang w:val="nl-NL"/>
        </w:rPr>
        <w:t xml:space="preserve">Janse, M., </w:t>
      </w:r>
      <w:r w:rsidR="00AE094B" w:rsidRPr="00AE094B">
        <w:rPr>
          <w:rFonts w:cs="Times New Roman"/>
          <w:iCs/>
          <w:szCs w:val="24"/>
          <w:shd w:val="clear" w:color="auto" w:fill="FFFFFF"/>
          <w:lang w:val="nl-NL"/>
        </w:rPr>
        <w:t>L. Kotsanidis &amp; A.</w:t>
      </w:r>
      <w:r w:rsidR="00AE094B">
        <w:rPr>
          <w:rFonts w:cs="Times New Roman"/>
          <w:iCs/>
          <w:szCs w:val="24"/>
          <w:shd w:val="clear" w:color="auto" w:fill="FFFFFF"/>
          <w:lang w:val="nl-NL"/>
        </w:rPr>
        <w:t xml:space="preserve"> Papanikolaou. </w:t>
      </w:r>
      <w:r w:rsidR="00AE094B" w:rsidRPr="00AE094B">
        <w:rPr>
          <w:rFonts w:cs="Times New Roman"/>
          <w:iCs/>
          <w:szCs w:val="24"/>
          <w:shd w:val="clear" w:color="auto" w:fill="FFFFFF"/>
        </w:rPr>
        <w:t xml:space="preserve">In preparation. </w:t>
      </w:r>
      <w:r w:rsidR="00AE094B" w:rsidRPr="00AE094B">
        <w:rPr>
          <w:rFonts w:cs="Times New Roman"/>
          <w:i/>
          <w:iCs/>
          <w:szCs w:val="24"/>
          <w:shd w:val="clear" w:color="auto" w:fill="FFFFFF"/>
        </w:rPr>
        <w:t>A gra</w:t>
      </w:r>
      <w:r w:rsidR="00AE094B" w:rsidRPr="00AE094B">
        <w:rPr>
          <w:rFonts w:cs="Times New Roman"/>
          <w:i/>
          <w:iCs/>
          <w:szCs w:val="24"/>
          <w:shd w:val="clear" w:color="auto" w:fill="FFFFFF"/>
          <w:lang w:val="en-US"/>
        </w:rPr>
        <w:t>mmar of Misiotika Cappadocian</w:t>
      </w:r>
      <w:r w:rsidR="00AE094B">
        <w:rPr>
          <w:rFonts w:cs="Times New Roman"/>
          <w:iCs/>
          <w:szCs w:val="24"/>
          <w:shd w:val="clear" w:color="auto" w:fill="FFFFFF"/>
          <w:lang w:val="en-US"/>
        </w:rPr>
        <w:t>.</w:t>
      </w:r>
    </w:p>
    <w:p w:rsidR="00A63ABC" w:rsidRPr="00E93B47" w:rsidRDefault="00A63ABC" w:rsidP="00733C05">
      <w:pPr>
        <w:ind w:left="284" w:hanging="284"/>
        <w:jc w:val="both"/>
        <w:rPr>
          <w:rFonts w:cs="Times New Roman"/>
          <w:lang w:val="en-US"/>
        </w:rPr>
      </w:pPr>
      <w:r>
        <w:rPr>
          <w:rFonts w:cs="Times New Roman"/>
          <w:lang w:val="cpg-Grek-GR"/>
        </w:rPr>
        <w:t>Μ</w:t>
      </w:r>
      <w:r>
        <w:rPr>
          <w:rFonts w:cs="Times New Roman"/>
          <w:lang w:val="en-US"/>
        </w:rPr>
        <w:t xml:space="preserve">avrochalyvidis, G. &amp; I.I. Kesisoglou. 1960. </w:t>
      </w:r>
      <w:r w:rsidR="00E93B47">
        <w:rPr>
          <w:rFonts w:cs="Times New Roman"/>
          <w:i/>
          <w:lang w:val="cpg-Grek-GR"/>
        </w:rPr>
        <w:t>Τὸ γλωσσικὸ ἰδίωμα τῆς Ἀξοῦ</w:t>
      </w:r>
      <w:r w:rsidR="00E93B47">
        <w:rPr>
          <w:rFonts w:cs="Times New Roman"/>
          <w:lang w:val="en-US"/>
        </w:rPr>
        <w:t>. Athens.</w:t>
      </w:r>
    </w:p>
    <w:p w:rsidR="00D52D2E" w:rsidRPr="00D52D2E" w:rsidRDefault="00D52D2E" w:rsidP="00733C05">
      <w:pPr>
        <w:ind w:left="284" w:hanging="284"/>
        <w:jc w:val="both"/>
        <w:rPr>
          <w:rFonts w:cs="Times New Roman"/>
          <w:lang w:val="en-US"/>
        </w:rPr>
      </w:pPr>
      <w:r>
        <w:rPr>
          <w:rFonts w:cs="Times New Roman"/>
          <w:lang w:val="en-US"/>
        </w:rPr>
        <w:t xml:space="preserve">Thomason, S.G. &amp; T. Kaufman. 1988. </w:t>
      </w:r>
      <w:r>
        <w:rPr>
          <w:rFonts w:cs="Times New Roman"/>
          <w:i/>
          <w:lang w:val="en-US"/>
        </w:rPr>
        <w:t>Language contact, creolization and genetic linguistics</w:t>
      </w:r>
      <w:r>
        <w:rPr>
          <w:rFonts w:cs="Times New Roman"/>
          <w:lang w:val="en-US"/>
        </w:rPr>
        <w:t>. Berk</w:t>
      </w:r>
      <w:r w:rsidR="00E93B47">
        <w:rPr>
          <w:rFonts w:cs="Times New Roman"/>
          <w:lang w:val="en-US"/>
        </w:rPr>
        <w:t>e</w:t>
      </w:r>
      <w:r>
        <w:rPr>
          <w:rFonts w:cs="Times New Roman"/>
          <w:lang w:val="en-US"/>
        </w:rPr>
        <w:t>ley.</w:t>
      </w:r>
    </w:p>
    <w:sectPr w:rsidR="00D52D2E" w:rsidRPr="00D52D2E" w:rsidSect="00922D2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69"/>
    <w:rsid w:val="000351A1"/>
    <w:rsid w:val="00045982"/>
    <w:rsid w:val="0010459B"/>
    <w:rsid w:val="00137695"/>
    <w:rsid w:val="00176608"/>
    <w:rsid w:val="00185D34"/>
    <w:rsid w:val="001A3A93"/>
    <w:rsid w:val="001A5943"/>
    <w:rsid w:val="00211D48"/>
    <w:rsid w:val="002761FD"/>
    <w:rsid w:val="002A101B"/>
    <w:rsid w:val="0033101C"/>
    <w:rsid w:val="003406C6"/>
    <w:rsid w:val="00353CFC"/>
    <w:rsid w:val="00354332"/>
    <w:rsid w:val="004019CF"/>
    <w:rsid w:val="004536CF"/>
    <w:rsid w:val="004A79C3"/>
    <w:rsid w:val="004E7419"/>
    <w:rsid w:val="00537FB3"/>
    <w:rsid w:val="005577DA"/>
    <w:rsid w:val="005A13E2"/>
    <w:rsid w:val="005A483C"/>
    <w:rsid w:val="005E6BA0"/>
    <w:rsid w:val="00610E1B"/>
    <w:rsid w:val="00647150"/>
    <w:rsid w:val="006711FA"/>
    <w:rsid w:val="006776CF"/>
    <w:rsid w:val="00697805"/>
    <w:rsid w:val="006A3974"/>
    <w:rsid w:val="00711F63"/>
    <w:rsid w:val="00733C05"/>
    <w:rsid w:val="007961BE"/>
    <w:rsid w:val="007A2204"/>
    <w:rsid w:val="007C1808"/>
    <w:rsid w:val="00823CA4"/>
    <w:rsid w:val="008C6959"/>
    <w:rsid w:val="00922D22"/>
    <w:rsid w:val="00935542"/>
    <w:rsid w:val="009764B0"/>
    <w:rsid w:val="009B3591"/>
    <w:rsid w:val="009D6569"/>
    <w:rsid w:val="00A63ABC"/>
    <w:rsid w:val="00A67523"/>
    <w:rsid w:val="00A93FB8"/>
    <w:rsid w:val="00AB069F"/>
    <w:rsid w:val="00AE094B"/>
    <w:rsid w:val="00B05EE5"/>
    <w:rsid w:val="00B15EF8"/>
    <w:rsid w:val="00B307F7"/>
    <w:rsid w:val="00B76ED9"/>
    <w:rsid w:val="00BF2E3D"/>
    <w:rsid w:val="00C562DB"/>
    <w:rsid w:val="00CC7F3B"/>
    <w:rsid w:val="00CE20D4"/>
    <w:rsid w:val="00CE279C"/>
    <w:rsid w:val="00CF4B7D"/>
    <w:rsid w:val="00D52D2E"/>
    <w:rsid w:val="00D570BA"/>
    <w:rsid w:val="00D573AD"/>
    <w:rsid w:val="00E201F8"/>
    <w:rsid w:val="00E93B47"/>
    <w:rsid w:val="00EF77ED"/>
    <w:rsid w:val="00F5529E"/>
    <w:rsid w:val="00F55AB7"/>
    <w:rsid w:val="00F64969"/>
    <w:rsid w:val="00FC7DA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806D"/>
  <w15:chartTrackingRefBased/>
  <w15:docId w15:val="{E500E974-BB7B-4703-A372-A27420B1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pacing w:val="-2"/>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974"/>
    <w:pPr>
      <w:tabs>
        <w:tab w:val="left" w:pos="284"/>
      </w:tabs>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2D2E"/>
    <w:rPr>
      <w:strike w:val="0"/>
      <w:dstrike w:val="0"/>
      <w:color w:val="0000CC"/>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up.co.uk/isbn/0-19-924506-1" TargetMode="External"/><Relationship Id="rId5" Type="http://schemas.openxmlformats.org/officeDocument/2006/relationships/hyperlink" Target="file:///\\lw51bckp.ugent.be\mjanse\Mark\06.%20Linguistics\Oxford.pdf"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C7713A026F4655845F764E93E20A5B"/>
        <w:category>
          <w:name w:val="General"/>
          <w:gallery w:val="placeholder"/>
        </w:category>
        <w:types>
          <w:type w:val="bbPlcHdr"/>
        </w:types>
        <w:behaviors>
          <w:behavior w:val="content"/>
        </w:behaviors>
        <w:guid w:val="{07189EE0-839C-41E8-8EFA-5A1DE823A31A}"/>
      </w:docPartPr>
      <w:docPartBody>
        <w:p w:rsidR="00265862" w:rsidRDefault="00625609" w:rsidP="00625609">
          <w:pPr>
            <w:pStyle w:val="DAC7713A026F4655845F764E93E20A5B"/>
          </w:pPr>
          <w:r w:rsidRPr="002251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09"/>
    <w:rsid w:val="00265862"/>
    <w:rsid w:val="00625609"/>
    <w:rsid w:val="00673B77"/>
    <w:rsid w:val="00931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609"/>
    <w:rPr>
      <w:color w:val="808080"/>
    </w:rPr>
  </w:style>
  <w:style w:type="paragraph" w:customStyle="1" w:styleId="DAC7713A026F4655845F764E93E20A5B">
    <w:name w:val="DAC7713A026F4655845F764E93E20A5B"/>
    <w:rsid w:val="00625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D274-C474-4777-BAB7-D1167BDB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Janse</dc:creator>
  <cp:keywords/>
  <dc:description/>
  <cp:lastModifiedBy>Mark Janse</cp:lastModifiedBy>
  <cp:revision>5</cp:revision>
  <dcterms:created xsi:type="dcterms:W3CDTF">2022-11-07T18:21:00Z</dcterms:created>
  <dcterms:modified xsi:type="dcterms:W3CDTF">2022-11-08T12:00:00Z</dcterms:modified>
</cp:coreProperties>
</file>