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EC" w:rsidRPr="00C57627" w:rsidRDefault="006471EC" w:rsidP="006471EC">
      <w:pPr>
        <w:spacing w:after="0" w:line="276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57627">
        <w:rPr>
          <w:rFonts w:ascii="Times New Roman" w:hAnsi="Times New Roman"/>
          <w:b/>
          <w:bCs/>
          <w:iCs/>
          <w:sz w:val="24"/>
          <w:szCs w:val="24"/>
        </w:rPr>
        <w:t>Neutralización, omisión y doblado de objetos en situaciones de contacto de lenguas: el caso de Bolivia (1816-1825)</w:t>
      </w:r>
    </w:p>
    <w:p w:rsidR="006471EC" w:rsidRPr="006471EC" w:rsidRDefault="006471EC" w:rsidP="006471E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1EC">
        <w:rPr>
          <w:rFonts w:ascii="Times New Roman" w:hAnsi="Times New Roman" w:cs="Times New Roman"/>
          <w:sz w:val="24"/>
          <w:szCs w:val="24"/>
        </w:rPr>
        <w:t>Sara Gómez Seibane</w:t>
      </w:r>
      <w:r>
        <w:rPr>
          <w:rFonts w:ascii="Times New Roman" w:hAnsi="Times New Roman" w:cs="Times New Roman"/>
          <w:sz w:val="24"/>
          <w:szCs w:val="24"/>
        </w:rPr>
        <w:t xml:space="preserve"> (Universidad de La Rioja)</w:t>
      </w:r>
    </w:p>
    <w:p w:rsidR="006471EC" w:rsidRDefault="006471EC" w:rsidP="006471EC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71EC" w:rsidRDefault="006471EC" w:rsidP="006471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uso del sistema pronominal átono de tercera persona en Bolivia se presenta en un escenario complejo. Como </w:t>
      </w:r>
      <w:r w:rsidRPr="00987EB0">
        <w:rPr>
          <w:rFonts w:ascii="Times New Roman" w:hAnsi="Times New Roman"/>
          <w:sz w:val="24"/>
          <w:szCs w:val="24"/>
        </w:rPr>
        <w:t xml:space="preserve">resultado del contacto entre el español y las lenguas indígenas, </w:t>
      </w:r>
      <w:r>
        <w:rPr>
          <w:rFonts w:ascii="Times New Roman" w:hAnsi="Times New Roman"/>
          <w:sz w:val="24"/>
          <w:szCs w:val="24"/>
        </w:rPr>
        <w:t xml:space="preserve">se observan fenómenos como la </w:t>
      </w:r>
      <w:r w:rsidRPr="00B50C00">
        <w:rPr>
          <w:rFonts w:ascii="Times New Roman" w:hAnsi="Times New Roman"/>
          <w:sz w:val="24"/>
          <w:szCs w:val="24"/>
        </w:rPr>
        <w:t xml:space="preserve">duplicación </w:t>
      </w:r>
      <w:r>
        <w:rPr>
          <w:rFonts w:ascii="Times New Roman" w:hAnsi="Times New Roman"/>
          <w:sz w:val="24"/>
          <w:szCs w:val="24"/>
        </w:rPr>
        <w:t>y la omi</w:t>
      </w:r>
      <w:r w:rsidRPr="00B50C00">
        <w:rPr>
          <w:rFonts w:ascii="Times New Roman" w:hAnsi="Times New Roman"/>
          <w:sz w:val="24"/>
          <w:szCs w:val="24"/>
        </w:rPr>
        <w:t>sió</w:t>
      </w:r>
      <w:r>
        <w:rPr>
          <w:rFonts w:ascii="Times New Roman" w:hAnsi="Times New Roman"/>
          <w:sz w:val="24"/>
          <w:szCs w:val="24"/>
        </w:rPr>
        <w:t xml:space="preserve">n del objeto directo pronominal, y la </w:t>
      </w:r>
      <w:r w:rsidRPr="00B50C00">
        <w:rPr>
          <w:rFonts w:ascii="Times New Roman" w:hAnsi="Times New Roman"/>
          <w:sz w:val="24"/>
          <w:szCs w:val="24"/>
        </w:rPr>
        <w:t>repetición del pronomb</w:t>
      </w:r>
      <w:r>
        <w:rPr>
          <w:rFonts w:ascii="Times New Roman" w:hAnsi="Times New Roman"/>
          <w:sz w:val="24"/>
          <w:szCs w:val="24"/>
        </w:rPr>
        <w:t>re en posición pre</w:t>
      </w:r>
      <w:r w:rsidRPr="00B50C00">
        <w:rPr>
          <w:rFonts w:ascii="Times New Roman" w:hAnsi="Times New Roman"/>
          <w:sz w:val="24"/>
          <w:szCs w:val="24"/>
        </w:rPr>
        <w:t>verbal y posverbal</w:t>
      </w:r>
      <w:r>
        <w:rPr>
          <w:rFonts w:ascii="Times New Roman" w:hAnsi="Times New Roman"/>
          <w:sz w:val="24"/>
          <w:szCs w:val="24"/>
        </w:rPr>
        <w:t>. E</w:t>
      </w:r>
      <w:r w:rsidRPr="00987EB0">
        <w:rPr>
          <w:rFonts w:ascii="Times New Roman" w:hAnsi="Times New Roman"/>
          <w:sz w:val="24"/>
          <w:szCs w:val="24"/>
        </w:rPr>
        <w:t xml:space="preserve">sporádicamente, </w:t>
      </w:r>
      <w:r>
        <w:rPr>
          <w:rFonts w:ascii="Times New Roman" w:hAnsi="Times New Roman"/>
          <w:sz w:val="24"/>
          <w:szCs w:val="24"/>
        </w:rPr>
        <w:t>se registra además</w:t>
      </w:r>
      <w:r w:rsidRPr="00987EB0">
        <w:rPr>
          <w:rFonts w:ascii="Times New Roman" w:hAnsi="Times New Roman"/>
          <w:sz w:val="24"/>
          <w:szCs w:val="24"/>
        </w:rPr>
        <w:t xml:space="preserve"> cierto </w:t>
      </w:r>
      <w:r>
        <w:rPr>
          <w:rFonts w:ascii="Times New Roman" w:hAnsi="Times New Roman"/>
          <w:sz w:val="24"/>
          <w:szCs w:val="24"/>
        </w:rPr>
        <w:t xml:space="preserve">laísmo y </w:t>
      </w:r>
      <w:r w:rsidRPr="00987EB0">
        <w:rPr>
          <w:rFonts w:ascii="Times New Roman" w:hAnsi="Times New Roman"/>
          <w:sz w:val="24"/>
          <w:szCs w:val="24"/>
        </w:rPr>
        <w:t>leísmo</w:t>
      </w:r>
      <w:r>
        <w:rPr>
          <w:rFonts w:ascii="Times New Roman" w:hAnsi="Times New Roman"/>
          <w:sz w:val="24"/>
          <w:szCs w:val="24"/>
        </w:rPr>
        <w:t xml:space="preserve"> con referentes animados de ambos géneros (Mendoza 1992;</w:t>
      </w:r>
      <w:r w:rsidRPr="00B50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C00">
        <w:rPr>
          <w:rFonts w:ascii="Times New Roman" w:hAnsi="Times New Roman"/>
          <w:sz w:val="24"/>
          <w:szCs w:val="24"/>
        </w:rPr>
        <w:t>Lipski</w:t>
      </w:r>
      <w:proofErr w:type="spellEnd"/>
      <w:r w:rsidRPr="00B50C00">
        <w:rPr>
          <w:rFonts w:ascii="Times New Roman" w:hAnsi="Times New Roman"/>
          <w:sz w:val="24"/>
          <w:szCs w:val="24"/>
        </w:rPr>
        <w:t xml:space="preserve"> 1996)</w:t>
      </w:r>
      <w:r w:rsidRPr="00987EB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Por otra parte, y en contraste con las tierras altas</w:t>
      </w:r>
      <w:r w:rsidRPr="00987EB0">
        <w:rPr>
          <w:rFonts w:ascii="Times New Roman" w:hAnsi="Times New Roman"/>
          <w:sz w:val="24"/>
          <w:szCs w:val="24"/>
        </w:rPr>
        <w:t xml:space="preserve">, el sistema pronominal empleado en la región de los Llanos y el Oriente es </w:t>
      </w:r>
      <w:r>
        <w:rPr>
          <w:rFonts w:ascii="Times New Roman" w:hAnsi="Times New Roman"/>
          <w:sz w:val="24"/>
          <w:szCs w:val="24"/>
        </w:rPr>
        <w:t xml:space="preserve">básicamente </w:t>
      </w:r>
      <w:r w:rsidRPr="00987EB0">
        <w:rPr>
          <w:rFonts w:ascii="Times New Roman" w:hAnsi="Times New Roman"/>
          <w:sz w:val="24"/>
          <w:szCs w:val="24"/>
        </w:rPr>
        <w:t xml:space="preserve">etimológico </w:t>
      </w:r>
      <w:r>
        <w:rPr>
          <w:rFonts w:ascii="Times New Roman" w:hAnsi="Times New Roman"/>
          <w:sz w:val="24"/>
          <w:szCs w:val="24"/>
        </w:rPr>
        <w:t>(</w:t>
      </w:r>
      <w:r w:rsidRPr="00987EB0">
        <w:rPr>
          <w:rFonts w:ascii="Times New Roman" w:hAnsi="Times New Roman"/>
          <w:sz w:val="24"/>
          <w:szCs w:val="24"/>
        </w:rPr>
        <w:t>Coello Vila 1996).</w:t>
      </w:r>
    </w:p>
    <w:p w:rsidR="006471EC" w:rsidRDefault="006471EC" w:rsidP="006471EC">
      <w:pPr>
        <w:spacing w:after="0"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el objetivo de contribuir a</w:t>
      </w:r>
      <w:r w:rsidRPr="006148DF">
        <w:rPr>
          <w:rFonts w:ascii="Times New Roman" w:hAnsi="Times New Roman"/>
          <w:sz w:val="24"/>
          <w:szCs w:val="24"/>
        </w:rPr>
        <w:t xml:space="preserve"> la reconstrucción </w:t>
      </w:r>
      <w:r>
        <w:rPr>
          <w:rFonts w:ascii="Times New Roman" w:hAnsi="Times New Roman"/>
          <w:sz w:val="24"/>
          <w:szCs w:val="24"/>
        </w:rPr>
        <w:t xml:space="preserve">histórica </w:t>
      </w:r>
      <w:r w:rsidRPr="006148DF">
        <w:rPr>
          <w:rFonts w:ascii="Times New Roman" w:hAnsi="Times New Roman"/>
          <w:sz w:val="24"/>
          <w:szCs w:val="24"/>
        </w:rPr>
        <w:t>del uso pronominal átono en el área boliviana</w:t>
      </w:r>
      <w:r>
        <w:rPr>
          <w:rFonts w:ascii="Times New Roman" w:hAnsi="Times New Roman"/>
          <w:sz w:val="24"/>
          <w:szCs w:val="24"/>
        </w:rPr>
        <w:t>, se analiza un</w:t>
      </w:r>
      <w:r w:rsidRPr="006148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fragmento de un </w:t>
      </w:r>
      <w:r w:rsidRPr="006148DF">
        <w:rPr>
          <w:rFonts w:ascii="Times New Roman" w:hAnsi="Times New Roman"/>
          <w:sz w:val="24"/>
          <w:szCs w:val="24"/>
        </w:rPr>
        <w:t xml:space="preserve">diario </w:t>
      </w:r>
      <w:r>
        <w:rPr>
          <w:rFonts w:ascii="Times New Roman" w:hAnsi="Times New Roman"/>
          <w:sz w:val="24"/>
          <w:szCs w:val="24"/>
        </w:rPr>
        <w:t>sobre los sucesos de</w:t>
      </w:r>
      <w:r w:rsidRPr="006148DF">
        <w:rPr>
          <w:rFonts w:ascii="Times New Roman" w:hAnsi="Times New Roman"/>
          <w:sz w:val="24"/>
          <w:szCs w:val="24"/>
        </w:rPr>
        <w:t xml:space="preserve"> la guerra de independencia</w:t>
      </w:r>
      <w:r>
        <w:rPr>
          <w:rFonts w:ascii="Times New Roman" w:hAnsi="Times New Roman"/>
          <w:sz w:val="24"/>
          <w:szCs w:val="24"/>
        </w:rPr>
        <w:t xml:space="preserve">, en concreto, el periodo de 1814 a 1818 (Nava </w:t>
      </w:r>
      <w:r w:rsidRPr="00C57627">
        <w:rPr>
          <w:rFonts w:ascii="Times New Roman" w:hAnsi="Times New Roman"/>
          <w:i/>
          <w:sz w:val="24"/>
          <w:szCs w:val="24"/>
        </w:rPr>
        <w:t>et al.</w:t>
      </w:r>
      <w:r>
        <w:rPr>
          <w:rFonts w:ascii="Times New Roman" w:hAnsi="Times New Roman"/>
          <w:sz w:val="24"/>
          <w:szCs w:val="24"/>
        </w:rPr>
        <w:t xml:space="preserve"> 2008). El autor</w:t>
      </w:r>
      <w:r w:rsidRPr="006148DF">
        <w:rPr>
          <w:rFonts w:ascii="Times New Roman" w:hAnsi="Times New Roman"/>
          <w:sz w:val="24"/>
          <w:szCs w:val="24"/>
        </w:rPr>
        <w:t>, José Santos Vargas</w:t>
      </w:r>
      <w:r>
        <w:rPr>
          <w:rFonts w:ascii="Times New Roman" w:hAnsi="Times New Roman"/>
          <w:sz w:val="24"/>
          <w:szCs w:val="24"/>
        </w:rPr>
        <w:t>, natural de Oruro (</w:t>
      </w:r>
      <w:r w:rsidRPr="006148DF">
        <w:rPr>
          <w:rFonts w:ascii="Times New Roman" w:hAnsi="Times New Roman"/>
          <w:sz w:val="24"/>
          <w:szCs w:val="24"/>
        </w:rPr>
        <w:t>altiplano boliviano</w:t>
      </w:r>
      <w:r>
        <w:rPr>
          <w:rFonts w:ascii="Times New Roman" w:hAnsi="Times New Roman"/>
          <w:sz w:val="24"/>
          <w:szCs w:val="24"/>
        </w:rPr>
        <w:t>),</w:t>
      </w:r>
      <w:r w:rsidRPr="006148DF">
        <w:rPr>
          <w:rFonts w:ascii="Times New Roman" w:hAnsi="Times New Roman"/>
          <w:sz w:val="24"/>
          <w:szCs w:val="24"/>
        </w:rPr>
        <w:t xml:space="preserve"> conocedor de quechua y </w:t>
      </w:r>
      <w:proofErr w:type="spellStart"/>
      <w:r w:rsidRPr="006148DF">
        <w:rPr>
          <w:rFonts w:ascii="Times New Roman" w:hAnsi="Times New Roman"/>
          <w:sz w:val="24"/>
          <w:szCs w:val="24"/>
        </w:rPr>
        <w:t>aymara</w:t>
      </w:r>
      <w:proofErr w:type="spellEnd"/>
      <w:r w:rsidRPr="006148DF">
        <w:rPr>
          <w:rFonts w:ascii="Times New Roman" w:hAnsi="Times New Roman"/>
          <w:sz w:val="24"/>
          <w:szCs w:val="24"/>
        </w:rPr>
        <w:t xml:space="preserve"> y con una formación </w:t>
      </w:r>
      <w:r>
        <w:rPr>
          <w:rFonts w:ascii="Times New Roman" w:hAnsi="Times New Roman"/>
          <w:sz w:val="24"/>
          <w:szCs w:val="24"/>
        </w:rPr>
        <w:t>limitada</w:t>
      </w:r>
      <w:r w:rsidRPr="006148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 revela como informante idóneo para el estudio de dicho sistema, con especial atención al mantenimiento de caso y a los fenómenos de duplicación y omisión, para lo cual se tendrán en cuenta </w:t>
      </w:r>
      <w:r w:rsidRPr="00987EB0">
        <w:rPr>
          <w:rFonts w:ascii="Times New Roman" w:hAnsi="Times New Roman"/>
          <w:sz w:val="24"/>
          <w:szCs w:val="24"/>
        </w:rPr>
        <w:t>tanto aspectos sintácticos</w:t>
      </w:r>
      <w:r>
        <w:rPr>
          <w:rFonts w:ascii="Times New Roman" w:hAnsi="Times New Roman"/>
          <w:sz w:val="24"/>
          <w:szCs w:val="24"/>
        </w:rPr>
        <w:t>,</w:t>
      </w:r>
      <w:r w:rsidRPr="00987EB0">
        <w:rPr>
          <w:rFonts w:ascii="Times New Roman" w:hAnsi="Times New Roman"/>
          <w:sz w:val="24"/>
          <w:szCs w:val="24"/>
        </w:rPr>
        <w:t xml:space="preserve"> como </w:t>
      </w:r>
      <w:r>
        <w:rPr>
          <w:rFonts w:ascii="Times New Roman" w:hAnsi="Times New Roman"/>
          <w:sz w:val="24"/>
          <w:szCs w:val="24"/>
        </w:rPr>
        <w:t>la</w:t>
      </w:r>
      <w:r w:rsidRPr="00987EB0">
        <w:rPr>
          <w:rFonts w:ascii="Times New Roman" w:hAnsi="Times New Roman"/>
          <w:sz w:val="24"/>
          <w:szCs w:val="24"/>
        </w:rPr>
        <w:t xml:space="preserve"> semántica del referente</w:t>
      </w:r>
      <w:r>
        <w:rPr>
          <w:rFonts w:ascii="Times New Roman" w:hAnsi="Times New Roman"/>
          <w:sz w:val="24"/>
          <w:szCs w:val="24"/>
        </w:rPr>
        <w:t>.</w:t>
      </w:r>
    </w:p>
    <w:p w:rsidR="006471EC" w:rsidRDefault="006471EC" w:rsidP="006471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6471EC" w:rsidRDefault="006471EC" w:rsidP="006471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Bibliografía</w:t>
      </w:r>
    </w:p>
    <w:p w:rsidR="006471EC" w:rsidRPr="00DE5B78" w:rsidRDefault="006471EC" w:rsidP="006471EC">
      <w:p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Coello Vila, Carlos (1996): “Bolivia”,</w:t>
      </w:r>
      <w:r w:rsidRPr="00DE5B78">
        <w:rPr>
          <w:rFonts w:ascii="Times New Roman" w:hAnsi="Times New Roman"/>
          <w:sz w:val="24"/>
          <w:szCs w:val="24"/>
        </w:rPr>
        <w:t xml:space="preserve"> </w:t>
      </w:r>
      <w:r w:rsidRPr="00DE5B78">
        <w:rPr>
          <w:rFonts w:ascii="Times New Roman" w:hAnsi="Times New Roman"/>
          <w:i/>
          <w:sz w:val="24"/>
          <w:szCs w:val="24"/>
        </w:rPr>
        <w:t>Manual de dialectología hispánica: el español de América</w:t>
      </w:r>
      <w:r w:rsidRPr="00DE5B78">
        <w:rPr>
          <w:rFonts w:ascii="Times New Roman" w:hAnsi="Times New Roman"/>
          <w:sz w:val="24"/>
          <w:szCs w:val="24"/>
        </w:rPr>
        <w:t>. Barcelona: Ariel, 169-184.</w:t>
      </w:r>
    </w:p>
    <w:p w:rsidR="006471EC" w:rsidRPr="00DE5B78" w:rsidRDefault="006471EC" w:rsidP="006471EC">
      <w:p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5B78">
        <w:rPr>
          <w:rFonts w:ascii="Times New Roman" w:hAnsi="Times New Roman"/>
          <w:sz w:val="24"/>
          <w:szCs w:val="24"/>
        </w:rPr>
        <w:t>Lipski</w:t>
      </w:r>
      <w:proofErr w:type="spellEnd"/>
      <w:r w:rsidRPr="00DE5B78">
        <w:rPr>
          <w:rFonts w:ascii="Times New Roman" w:hAnsi="Times New Roman"/>
          <w:sz w:val="24"/>
          <w:szCs w:val="24"/>
        </w:rPr>
        <w:t xml:space="preserve">, John (1996): </w:t>
      </w:r>
      <w:r w:rsidRPr="00DE5B78">
        <w:rPr>
          <w:rFonts w:ascii="Times New Roman" w:hAnsi="Times New Roman"/>
          <w:i/>
          <w:sz w:val="24"/>
          <w:szCs w:val="24"/>
        </w:rPr>
        <w:t>El español en América</w:t>
      </w:r>
      <w:r w:rsidRPr="00DE5B78">
        <w:rPr>
          <w:rFonts w:ascii="Times New Roman" w:hAnsi="Times New Roman"/>
          <w:sz w:val="24"/>
          <w:szCs w:val="24"/>
        </w:rPr>
        <w:t xml:space="preserve">. Madrid: Cátedra. </w:t>
      </w:r>
    </w:p>
    <w:p w:rsidR="006471EC" w:rsidRPr="00DE5B78" w:rsidRDefault="006471EC" w:rsidP="006471EC">
      <w:p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Mendoza, José G. (1992): “</w:t>
      </w:r>
      <w:r w:rsidRPr="00DE5B78">
        <w:rPr>
          <w:rFonts w:ascii="Times New Roman" w:hAnsi="Times New Roman"/>
          <w:sz w:val="24"/>
          <w:szCs w:val="24"/>
        </w:rPr>
        <w:t>Aspectos de</w:t>
      </w:r>
      <w:r>
        <w:rPr>
          <w:rFonts w:ascii="Times New Roman" w:hAnsi="Times New Roman"/>
          <w:sz w:val="24"/>
          <w:szCs w:val="24"/>
        </w:rPr>
        <w:t>l castellano hablado en Bolivia”,</w:t>
      </w:r>
      <w:r w:rsidRPr="00DE5B78">
        <w:rPr>
          <w:rFonts w:ascii="Times New Roman" w:hAnsi="Times New Roman"/>
          <w:sz w:val="24"/>
          <w:szCs w:val="24"/>
        </w:rPr>
        <w:t xml:space="preserve"> </w:t>
      </w:r>
      <w:r w:rsidRPr="00DE5B78">
        <w:rPr>
          <w:rFonts w:ascii="Times New Roman" w:hAnsi="Times New Roman"/>
          <w:i/>
          <w:sz w:val="24"/>
          <w:szCs w:val="24"/>
        </w:rPr>
        <w:t>Historia y presente del español de América</w:t>
      </w:r>
      <w:r w:rsidRPr="00DE5B78">
        <w:rPr>
          <w:rFonts w:ascii="Times New Roman" w:hAnsi="Times New Roman"/>
          <w:sz w:val="24"/>
          <w:szCs w:val="24"/>
        </w:rPr>
        <w:t>. Valladolid: Junta de Castilla y León, 437-500.</w:t>
      </w:r>
    </w:p>
    <w:p w:rsidR="006471EC" w:rsidRPr="00DE5B78" w:rsidRDefault="006471EC" w:rsidP="006471EC">
      <w:p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3EF9">
        <w:rPr>
          <w:rFonts w:ascii="Times New Roman" w:hAnsi="Times New Roman"/>
          <w:sz w:val="24"/>
          <w:szCs w:val="24"/>
        </w:rPr>
        <w:t xml:space="preserve">Nava, Ana Mª </w:t>
      </w:r>
      <w:r w:rsidRPr="00A13EF9">
        <w:rPr>
          <w:rFonts w:ascii="Times New Roman" w:hAnsi="Times New Roman"/>
          <w:i/>
          <w:sz w:val="24"/>
          <w:szCs w:val="24"/>
        </w:rPr>
        <w:t>et al.</w:t>
      </w:r>
      <w:r w:rsidRPr="00A13EF9">
        <w:rPr>
          <w:rFonts w:ascii="Times New Roman" w:hAnsi="Times New Roman"/>
          <w:sz w:val="24"/>
          <w:szCs w:val="24"/>
        </w:rPr>
        <w:t xml:space="preserve"> (2008): </w:t>
      </w:r>
      <w:r w:rsidRPr="00A13EF9">
        <w:rPr>
          <w:rFonts w:ascii="Times New Roman" w:hAnsi="Times New Roman"/>
          <w:i/>
          <w:sz w:val="24"/>
          <w:szCs w:val="24"/>
        </w:rPr>
        <w:t>Diario</w:t>
      </w:r>
      <w:r w:rsidRPr="00A13EF9">
        <w:rPr>
          <w:rFonts w:ascii="Times New Roman" w:hAnsi="Times New Roman"/>
          <w:sz w:val="24"/>
          <w:szCs w:val="24"/>
        </w:rPr>
        <w:t xml:space="preserve"> </w:t>
      </w:r>
      <w:r w:rsidRPr="00A13EF9">
        <w:rPr>
          <w:rFonts w:ascii="Times New Roman" w:hAnsi="Times New Roman"/>
          <w:i/>
          <w:sz w:val="24"/>
          <w:szCs w:val="24"/>
        </w:rPr>
        <w:t>de</w:t>
      </w:r>
      <w:r>
        <w:rPr>
          <w:rFonts w:ascii="Times New Roman" w:hAnsi="Times New Roman"/>
          <w:i/>
          <w:sz w:val="24"/>
          <w:szCs w:val="24"/>
        </w:rPr>
        <w:t xml:space="preserve"> un combatiente de la Guerra de Independencia. 1814-1825</w:t>
      </w:r>
      <w:r>
        <w:rPr>
          <w:rFonts w:ascii="Times New Roman" w:hAnsi="Times New Roman"/>
          <w:sz w:val="24"/>
          <w:szCs w:val="24"/>
        </w:rPr>
        <w:t>.</w:t>
      </w:r>
      <w:r w:rsidRPr="00A13EF9">
        <w:rPr>
          <w:rFonts w:ascii="Times New Roman" w:hAnsi="Times New Roman"/>
          <w:sz w:val="24"/>
          <w:szCs w:val="24"/>
        </w:rPr>
        <w:t xml:space="preserve"> Sucre: ABNB / Fundación Cultural BCB / Plural editores.</w:t>
      </w:r>
    </w:p>
    <w:p w:rsidR="006471EC" w:rsidRDefault="006471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7627" w:rsidRDefault="00C57627" w:rsidP="00C576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Indirect contact-induced pronominal changes in a northern Spanish variety</w:t>
      </w:r>
    </w:p>
    <w:p w:rsidR="006471EC" w:rsidRPr="006471EC" w:rsidRDefault="006471EC" w:rsidP="006471E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71EC">
        <w:rPr>
          <w:rFonts w:ascii="Times New Roman" w:hAnsi="Times New Roman" w:cs="Times New Roman"/>
          <w:sz w:val="24"/>
          <w:szCs w:val="24"/>
        </w:rPr>
        <w:t>Sara Gómez Seibane</w:t>
      </w:r>
      <w:r>
        <w:rPr>
          <w:rFonts w:ascii="Times New Roman" w:hAnsi="Times New Roman" w:cs="Times New Roman"/>
          <w:sz w:val="24"/>
          <w:szCs w:val="24"/>
        </w:rPr>
        <w:t xml:space="preserve"> (Universidad de La Rioja)</w:t>
      </w:r>
    </w:p>
    <w:p w:rsidR="00CB557C" w:rsidRPr="006471EC" w:rsidRDefault="00CB557C" w:rsidP="006471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71EA8" w:rsidRPr="00671EA8" w:rsidRDefault="00673138" w:rsidP="00C5762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14D7A" w:rsidRPr="00814D7A">
        <w:rPr>
          <w:rFonts w:ascii="Times New Roman" w:hAnsi="Times New Roman" w:cs="Times New Roman"/>
          <w:sz w:val="24"/>
          <w:szCs w:val="24"/>
          <w:lang w:val="en-US"/>
        </w:rPr>
        <w:t xml:space="preserve">ull objects </w:t>
      </w:r>
      <w:r w:rsidR="00C5762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14D7A" w:rsidRPr="00814D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627" w:rsidRPr="00FB0537">
        <w:rPr>
          <w:rFonts w:ascii="Times New Roman" w:hAnsi="Times New Roman" w:cs="Times New Roman"/>
          <w:sz w:val="24"/>
          <w:szCs w:val="24"/>
          <w:lang w:val="en-GB"/>
        </w:rPr>
        <w:t xml:space="preserve">dative </w:t>
      </w:r>
      <w:r w:rsidR="00C57627" w:rsidRPr="00FB0537">
        <w:rPr>
          <w:rFonts w:ascii="Times New Roman" w:hAnsi="Times New Roman" w:cs="Times New Roman"/>
          <w:i/>
          <w:sz w:val="24"/>
          <w:szCs w:val="24"/>
          <w:lang w:val="en-GB"/>
        </w:rPr>
        <w:t>l</w:t>
      </w:r>
      <w:r w:rsidR="00C57627" w:rsidRPr="00FB0537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e/s</w:t>
      </w:r>
      <w:r w:rsidR="00C57627" w:rsidRPr="00FB0537">
        <w:rPr>
          <w:rFonts w:ascii="Times New Roman" w:hAnsi="Times New Roman" w:cs="Times New Roman"/>
          <w:sz w:val="24"/>
          <w:szCs w:val="24"/>
          <w:lang w:val="en-GB"/>
        </w:rPr>
        <w:t xml:space="preserve"> used as direct object pronouns for female referents </w:t>
      </w:r>
      <w:r w:rsidR="00814D7A" w:rsidRPr="00814D7A">
        <w:rPr>
          <w:rFonts w:ascii="Times New Roman" w:hAnsi="Times New Roman" w:cs="Times New Roman"/>
          <w:sz w:val="24"/>
          <w:szCs w:val="24"/>
          <w:lang w:val="en-US"/>
        </w:rPr>
        <w:t>have been identified as characteristic</w:t>
      </w:r>
      <w:r w:rsidR="00552FE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14D7A" w:rsidRPr="00814D7A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>t</w:t>
      </w:r>
      <w:r w:rsidRPr="00814D7A">
        <w:rPr>
          <w:rStyle w:val="hps"/>
          <w:rFonts w:ascii="Times New Roman" w:hAnsi="Times New Roman" w:cs="Times New Roman"/>
          <w:sz w:val="24"/>
          <w:szCs w:val="24"/>
          <w:lang w:val="en"/>
        </w:rPr>
        <w:t>he Spanish spoken in the Basque Country</w:t>
      </w:r>
      <w:r>
        <w:rPr>
          <w:rStyle w:val="hps"/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671EA8" w:rsidRPr="00671EA8">
        <w:rPr>
          <w:rFonts w:ascii="Times New Roman" w:hAnsi="Times New Roman" w:cs="Times New Roman"/>
          <w:sz w:val="24"/>
          <w:szCs w:val="24"/>
          <w:lang w:val="en-US"/>
        </w:rPr>
        <w:t xml:space="preserve">These morphosyntactic phenomena are absent (or extremely limited) in non-contact Spanish varieties, </w:t>
      </w:r>
      <w:r w:rsidR="00866EC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71EA8" w:rsidRPr="00671EA8">
        <w:rPr>
          <w:rFonts w:ascii="Times New Roman" w:hAnsi="Times New Roman" w:cs="Times New Roman"/>
          <w:sz w:val="24"/>
          <w:szCs w:val="24"/>
          <w:lang w:val="en-US"/>
        </w:rPr>
        <w:t xml:space="preserve"> have their equivalent feature in the Basque language. Ther</w:t>
      </w:r>
      <w:r w:rsidR="00866EC8">
        <w:rPr>
          <w:rFonts w:ascii="Times New Roman" w:hAnsi="Times New Roman" w:cs="Times New Roman"/>
          <w:sz w:val="24"/>
          <w:szCs w:val="24"/>
          <w:lang w:val="en-US"/>
        </w:rPr>
        <w:t>efore, authors claim that these</w:t>
      </w:r>
      <w:r w:rsidR="00671EA8" w:rsidRPr="00671EA8">
        <w:rPr>
          <w:rFonts w:ascii="Times New Roman" w:hAnsi="Times New Roman" w:cs="Times New Roman"/>
          <w:sz w:val="24"/>
          <w:szCs w:val="24"/>
          <w:lang w:val="en-US"/>
        </w:rPr>
        <w:t xml:space="preserve"> characteristics are induced by </w:t>
      </w:r>
      <w:r w:rsidR="00671EA8" w:rsidRPr="00671EA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</w:t>
      </w:r>
      <w:r w:rsidR="00671EA8" w:rsidRPr="00671EA8">
        <w:rPr>
          <w:rFonts w:ascii="Times New Roman" w:hAnsi="Times New Roman" w:cs="Times New Roman"/>
          <w:sz w:val="24"/>
          <w:szCs w:val="24"/>
          <w:lang w:val="en-US"/>
        </w:rPr>
        <w:t>long-lasting contact situation</w:t>
      </w:r>
      <w:r w:rsidR="00671EA8" w:rsidRPr="00671EA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between Basque and Spanish languages</w:t>
      </w:r>
      <w:r w:rsidR="00671EA8" w:rsidRPr="00671E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1EA8" w:rsidRPr="00671EA8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proofErr w:type="spellStart"/>
      <w:r w:rsidR="00671EA8" w:rsidRPr="00671EA8">
        <w:rPr>
          <w:rFonts w:ascii="Times New Roman" w:hAnsi="Times New Roman" w:cs="Times New Roman"/>
          <w:bCs/>
          <w:sz w:val="24"/>
          <w:szCs w:val="24"/>
          <w:lang w:val="en-US"/>
        </w:rPr>
        <w:t>Poplack</w:t>
      </w:r>
      <w:proofErr w:type="spellEnd"/>
      <w:r w:rsidR="00671EA8" w:rsidRPr="00671EA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&amp; Levey 2010).</w:t>
      </w:r>
    </w:p>
    <w:p w:rsidR="0091361E" w:rsidRDefault="00552FEA" w:rsidP="006471EC">
      <w:pPr>
        <w:spacing w:after="0"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bookmarkStart w:id="0" w:name="_GoBack"/>
      <w:bookmarkEnd w:id="0"/>
      <w:r w:rsidRPr="002C4ADC">
        <w:rPr>
          <w:rFonts w:ascii="Times New Roman" w:hAnsi="Times New Roman"/>
          <w:iCs/>
          <w:sz w:val="24"/>
          <w:szCs w:val="24"/>
          <w:lang w:val="en-US"/>
        </w:rPr>
        <w:t xml:space="preserve">We have explored 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these </w:t>
      </w:r>
      <w:r w:rsidR="00671EA8">
        <w:rPr>
          <w:rFonts w:ascii="Times New Roman" w:hAnsi="Times New Roman"/>
          <w:iCs/>
          <w:sz w:val="24"/>
          <w:szCs w:val="24"/>
          <w:lang w:val="en-US"/>
        </w:rPr>
        <w:t xml:space="preserve">Spanish </w:t>
      </w:r>
      <w:r>
        <w:rPr>
          <w:rFonts w:ascii="Times New Roman" w:hAnsi="Times New Roman"/>
          <w:iCs/>
          <w:sz w:val="24"/>
          <w:szCs w:val="24"/>
          <w:lang w:val="en-US"/>
        </w:rPr>
        <w:t>phenomena</w:t>
      </w:r>
      <w:r w:rsidRPr="002C4AD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4ADC">
        <w:rPr>
          <w:rFonts w:ascii="Times New Roman" w:hAnsi="Times New Roman"/>
          <w:iCs/>
          <w:sz w:val="24"/>
          <w:szCs w:val="24"/>
          <w:lang w:val="en-US"/>
        </w:rPr>
        <w:t xml:space="preserve">in personal letters written by Basque-Spanish bilinguals 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during </w:t>
      </w:r>
      <w:r w:rsidRPr="002C4ADC">
        <w:rPr>
          <w:rFonts w:ascii="Times New Roman" w:hAnsi="Times New Roman"/>
          <w:iCs/>
          <w:sz w:val="24"/>
          <w:szCs w:val="24"/>
          <w:lang w:val="en-US"/>
        </w:rPr>
        <w:t>the 19</w:t>
      </w:r>
      <w:r w:rsidRPr="002C4ADC">
        <w:rPr>
          <w:rFonts w:ascii="Times New Roman" w:hAnsi="Times New Roman"/>
          <w:iCs/>
          <w:sz w:val="24"/>
          <w:szCs w:val="24"/>
          <w:vertAlign w:val="superscript"/>
          <w:lang w:val="en-US"/>
        </w:rPr>
        <w:t>th</w:t>
      </w:r>
      <w:r w:rsidRPr="002C4ADC">
        <w:rPr>
          <w:rFonts w:ascii="Times New Roman" w:hAnsi="Times New Roman"/>
          <w:iCs/>
          <w:sz w:val="24"/>
          <w:szCs w:val="24"/>
          <w:lang w:val="en-US"/>
        </w:rPr>
        <w:t xml:space="preserve"> century, an important moment in the spread of Spanish to bilingual areas due to literacy.</w:t>
      </w:r>
      <w:r w:rsidRPr="002C4AD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56446">
        <w:rPr>
          <w:rFonts w:ascii="Times New Roman" w:hAnsi="Times New Roman"/>
          <w:iCs/>
          <w:sz w:val="24"/>
          <w:szCs w:val="24"/>
          <w:lang w:val="en-US"/>
        </w:rPr>
        <w:t>Data</w:t>
      </w:r>
      <w:r w:rsidR="00990A33" w:rsidRPr="002C4ADC">
        <w:rPr>
          <w:rFonts w:ascii="Times New Roman" w:hAnsi="Times New Roman"/>
          <w:iCs/>
          <w:sz w:val="24"/>
          <w:szCs w:val="24"/>
          <w:lang w:val="en-US"/>
        </w:rPr>
        <w:t xml:space="preserve"> have been compared to those from personal letters written by Spanish </w:t>
      </w:r>
      <w:r w:rsidR="00990A33" w:rsidRPr="0091361E">
        <w:rPr>
          <w:rFonts w:ascii="Times New Roman" w:hAnsi="Times New Roman"/>
          <w:iCs/>
          <w:sz w:val="24"/>
          <w:szCs w:val="24"/>
          <w:lang w:val="en-US"/>
        </w:rPr>
        <w:t>monolinguals.</w:t>
      </w:r>
      <w:r w:rsidR="00671EA8"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Results</w:t>
      </w:r>
      <w:r w:rsidRPr="00756165"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r w:rsidR="00671EA8">
        <w:rPr>
          <w:rFonts w:ascii="Times New Roman" w:hAnsi="Times New Roman"/>
          <w:iCs/>
          <w:color w:val="000000"/>
          <w:sz w:val="24"/>
          <w:szCs w:val="24"/>
          <w:lang w:val="en-US"/>
        </w:rPr>
        <w:t>show that</w:t>
      </w:r>
      <w:r w:rsidR="00756165" w:rsidRPr="00756165"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r w:rsidR="00C57627">
        <w:rPr>
          <w:rFonts w:ascii="Times New Roman" w:hAnsi="Times New Roman"/>
          <w:iCs/>
          <w:color w:val="000000"/>
          <w:sz w:val="24"/>
          <w:szCs w:val="24"/>
          <w:lang w:val="en-US"/>
        </w:rPr>
        <w:t>these phenomena</w:t>
      </w:r>
      <w:r w:rsidR="00756165" w:rsidRPr="00756165"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r w:rsidR="00671EA8">
        <w:rPr>
          <w:rFonts w:ascii="Times New Roman" w:hAnsi="Times New Roman"/>
          <w:iCs/>
          <w:color w:val="000000"/>
          <w:sz w:val="24"/>
          <w:szCs w:val="24"/>
          <w:lang w:val="en-US"/>
        </w:rPr>
        <w:t>come from</w:t>
      </w:r>
      <w:r w:rsidR="00F0267C"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internal and external factors</w:t>
      </w:r>
      <w:r w:rsidR="00C75E35">
        <w:rPr>
          <w:rFonts w:ascii="Times New Roman" w:hAnsi="Times New Roman"/>
          <w:iCs/>
          <w:color w:val="000000"/>
          <w:sz w:val="24"/>
          <w:szCs w:val="24"/>
          <w:lang w:val="en-US"/>
        </w:rPr>
        <w:t>,</w:t>
      </w:r>
      <w:r w:rsidR="00F0267C"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</w:t>
      </w:r>
      <w:r w:rsidR="00C2349A"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caused by the </w:t>
      </w:r>
      <w:r w:rsidR="00F0267C">
        <w:rPr>
          <w:rFonts w:ascii="Times New Roman" w:hAnsi="Times New Roman"/>
          <w:iCs/>
          <w:color w:val="000000"/>
          <w:sz w:val="24"/>
          <w:szCs w:val="24"/>
          <w:lang w:val="en-US"/>
        </w:rPr>
        <w:t>linguistic convergence mechanism</w:t>
      </w:r>
      <w:r w:rsidR="000B0851"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, similar to the processes of contact-induced grammatical replication (Heine &amp; </w:t>
      </w:r>
      <w:proofErr w:type="spellStart"/>
      <w:r w:rsidR="000B0851">
        <w:rPr>
          <w:rFonts w:ascii="Times New Roman" w:hAnsi="Times New Roman"/>
          <w:iCs/>
          <w:color w:val="000000"/>
          <w:sz w:val="24"/>
          <w:szCs w:val="24"/>
          <w:lang w:val="en-US"/>
        </w:rPr>
        <w:t>Kuteva</w:t>
      </w:r>
      <w:proofErr w:type="spellEnd"/>
      <w:r w:rsidR="000B0851">
        <w:rPr>
          <w:rFonts w:ascii="Times New Roman" w:hAnsi="Times New Roman"/>
          <w:iCs/>
          <w:color w:val="000000"/>
          <w:sz w:val="24"/>
          <w:szCs w:val="24"/>
          <w:lang w:val="en-US"/>
        </w:rPr>
        <w:t xml:space="preserve"> 2005)</w:t>
      </w:r>
      <w:r w:rsidRPr="00756165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756165" w:rsidRPr="0075616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0B0851" w:rsidRDefault="000B0851" w:rsidP="00C57627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91361E" w:rsidRPr="00E422DB" w:rsidRDefault="0091361E" w:rsidP="00C57627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422DB">
        <w:rPr>
          <w:rFonts w:ascii="Times New Roman" w:hAnsi="Times New Roman"/>
          <w:color w:val="000000"/>
          <w:sz w:val="24"/>
          <w:szCs w:val="24"/>
          <w:lang w:val="en-US"/>
        </w:rPr>
        <w:t>References</w:t>
      </w:r>
    </w:p>
    <w:p w:rsidR="000B0851" w:rsidRDefault="000B0851" w:rsidP="00C57627">
      <w:p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1068CB">
        <w:rPr>
          <w:rFonts w:ascii="Times New Roman" w:hAnsi="Times New Roman"/>
          <w:sz w:val="24"/>
          <w:szCs w:val="24"/>
          <w:lang w:val="en-US"/>
        </w:rPr>
        <w:t xml:space="preserve">Heine, Bernd &amp; Tania </w:t>
      </w:r>
      <w:proofErr w:type="spellStart"/>
      <w:r w:rsidRPr="001068CB">
        <w:rPr>
          <w:rFonts w:ascii="Times New Roman" w:hAnsi="Times New Roman"/>
          <w:sz w:val="24"/>
          <w:szCs w:val="24"/>
          <w:lang w:val="en-US"/>
        </w:rPr>
        <w:t>Kuteva</w:t>
      </w:r>
      <w:proofErr w:type="spellEnd"/>
      <w:r w:rsidRPr="001068CB">
        <w:rPr>
          <w:rFonts w:ascii="Times New Roman" w:hAnsi="Times New Roman"/>
          <w:sz w:val="24"/>
          <w:szCs w:val="24"/>
          <w:lang w:val="en-US"/>
        </w:rPr>
        <w:t xml:space="preserve"> (2005): </w:t>
      </w:r>
      <w:r w:rsidRPr="001068CB">
        <w:rPr>
          <w:rFonts w:ascii="Times New Roman" w:hAnsi="Times New Roman"/>
          <w:i/>
          <w:sz w:val="24"/>
          <w:szCs w:val="24"/>
          <w:lang w:val="en-US"/>
        </w:rPr>
        <w:t>Language Contact and Grammatical Change</w:t>
      </w:r>
      <w:r w:rsidRPr="001068CB">
        <w:rPr>
          <w:rFonts w:ascii="Times New Roman" w:hAnsi="Times New Roman"/>
          <w:sz w:val="24"/>
          <w:szCs w:val="24"/>
          <w:lang w:val="en-US"/>
        </w:rPr>
        <w:t xml:space="preserve">. Cambridge: Cambridge </w:t>
      </w:r>
      <w:r w:rsidRPr="000B0851">
        <w:rPr>
          <w:rFonts w:ascii="Times New Roman" w:hAnsi="Times New Roman"/>
          <w:sz w:val="24"/>
          <w:szCs w:val="24"/>
          <w:lang w:val="en-US"/>
        </w:rPr>
        <w:t>University Press.</w:t>
      </w:r>
    </w:p>
    <w:p w:rsidR="0091361E" w:rsidRDefault="0091361E" w:rsidP="00C57627">
      <w:pPr>
        <w:spacing w:after="0" w:line="276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proofErr w:type="spellStart"/>
      <w:r w:rsidRPr="00A92790">
        <w:rPr>
          <w:rFonts w:ascii="Times New Roman" w:hAnsi="Times New Roman"/>
          <w:bCs/>
          <w:iCs/>
          <w:sz w:val="24"/>
          <w:szCs w:val="24"/>
          <w:lang w:val="en-US"/>
        </w:rPr>
        <w:t>Poplack</w:t>
      </w:r>
      <w:proofErr w:type="spellEnd"/>
      <w:r w:rsidRPr="00A92790">
        <w:rPr>
          <w:rFonts w:ascii="Times New Roman" w:hAnsi="Times New Roman"/>
          <w:bCs/>
          <w:iCs/>
          <w:sz w:val="24"/>
          <w:szCs w:val="24"/>
          <w:lang w:val="en-US"/>
        </w:rPr>
        <w:t>,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 xml:space="preserve"> Shana &amp; Stephen Levey (2010): “</w:t>
      </w:r>
      <w:r w:rsidRPr="00A92790">
        <w:rPr>
          <w:rFonts w:ascii="Times New Roman" w:hAnsi="Times New Roman"/>
          <w:bCs/>
          <w:iCs/>
          <w:sz w:val="24"/>
          <w:szCs w:val="24"/>
          <w:lang w:val="en-US"/>
        </w:rPr>
        <w:t>Con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tact-induced grammatical change”</w:t>
      </w:r>
      <w:r w:rsidRPr="00A92790">
        <w:rPr>
          <w:rFonts w:ascii="Times New Roman" w:hAnsi="Times New Roman"/>
          <w:bCs/>
          <w:iCs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P. Auer &amp;</w:t>
      </w:r>
      <w:r w:rsidRPr="006B2985">
        <w:rPr>
          <w:rFonts w:ascii="Times New Roman" w:hAnsi="Times New Roman"/>
          <w:bCs/>
          <w:iCs/>
          <w:sz w:val="24"/>
          <w:szCs w:val="24"/>
          <w:lang w:val="en-US"/>
        </w:rPr>
        <w:t xml:space="preserve"> J. E. Schmidt (eds.): </w:t>
      </w:r>
      <w:r w:rsidRPr="006B2985">
        <w:rPr>
          <w:rFonts w:ascii="Times New Roman" w:hAnsi="Times New Roman"/>
          <w:bCs/>
          <w:i/>
          <w:iCs/>
          <w:sz w:val="24"/>
          <w:szCs w:val="24"/>
          <w:lang w:val="en-US"/>
        </w:rPr>
        <w:t>Language and Space. An international handbook of</w:t>
      </w:r>
      <w:r w:rsidR="00E422DB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linguistic variation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.</w:t>
      </w:r>
      <w:r w:rsidRPr="00BC3123">
        <w:rPr>
          <w:rFonts w:ascii="Times New Roman" w:hAnsi="Times New Roman"/>
          <w:bCs/>
          <w:iCs/>
          <w:sz w:val="24"/>
          <w:szCs w:val="24"/>
          <w:lang w:val="en-US"/>
        </w:rPr>
        <w:t xml:space="preserve"> Berlin: Mouton de Gruyter, 391-419. </w:t>
      </w:r>
    </w:p>
    <w:p w:rsidR="00C57627" w:rsidRDefault="00C57627" w:rsidP="00C57627">
      <w:pPr>
        <w:spacing w:after="0" w:line="276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C57627" w:rsidRDefault="00C57627" w:rsidP="00C57627">
      <w:pPr>
        <w:spacing w:after="0" w:line="276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C57627" w:rsidRDefault="00C57627" w:rsidP="00C57627">
      <w:pPr>
        <w:spacing w:after="0" w:line="276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C57627" w:rsidRDefault="00C57627" w:rsidP="00C57627">
      <w:pPr>
        <w:spacing w:after="0" w:line="276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C57627" w:rsidRDefault="00C57627" w:rsidP="00C57627">
      <w:pPr>
        <w:spacing w:after="0" w:line="276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C57627" w:rsidRDefault="00C57627" w:rsidP="00C57627">
      <w:pPr>
        <w:spacing w:after="0" w:line="276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C57627" w:rsidRDefault="00C57627" w:rsidP="00C57627">
      <w:pPr>
        <w:spacing w:after="0" w:line="276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C57627" w:rsidRDefault="00C57627" w:rsidP="00C57627">
      <w:pPr>
        <w:spacing w:after="0" w:line="276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C57627" w:rsidRDefault="00C57627" w:rsidP="00C57627">
      <w:pPr>
        <w:spacing w:after="0" w:line="276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C57627" w:rsidRDefault="00C57627" w:rsidP="00C57627">
      <w:pPr>
        <w:spacing w:after="0" w:line="276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C57627" w:rsidRDefault="00C57627" w:rsidP="00C57627">
      <w:pPr>
        <w:spacing w:after="0" w:line="276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C57627" w:rsidRDefault="00C57627" w:rsidP="00C57627">
      <w:pPr>
        <w:spacing w:after="0" w:line="276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C57627" w:rsidRDefault="00C57627" w:rsidP="00C57627">
      <w:pPr>
        <w:spacing w:after="0" w:line="276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p w:rsidR="00C57627" w:rsidRDefault="00C57627" w:rsidP="00C57627">
      <w:pPr>
        <w:spacing w:after="0" w:line="276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</w:p>
    <w:sectPr w:rsidR="00C576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7A"/>
    <w:rsid w:val="000B0851"/>
    <w:rsid w:val="001068CB"/>
    <w:rsid w:val="002D4F8B"/>
    <w:rsid w:val="003C0DB0"/>
    <w:rsid w:val="005323B7"/>
    <w:rsid w:val="00552FEA"/>
    <w:rsid w:val="006471EC"/>
    <w:rsid w:val="00671EA8"/>
    <w:rsid w:val="00673138"/>
    <w:rsid w:val="00756165"/>
    <w:rsid w:val="00814D7A"/>
    <w:rsid w:val="00866EC8"/>
    <w:rsid w:val="008F3ADB"/>
    <w:rsid w:val="0091361E"/>
    <w:rsid w:val="00990A33"/>
    <w:rsid w:val="00B56446"/>
    <w:rsid w:val="00BC1D62"/>
    <w:rsid w:val="00C0534C"/>
    <w:rsid w:val="00C2349A"/>
    <w:rsid w:val="00C57627"/>
    <w:rsid w:val="00C75E35"/>
    <w:rsid w:val="00CB557C"/>
    <w:rsid w:val="00CD5A76"/>
    <w:rsid w:val="00E3578D"/>
    <w:rsid w:val="00E422DB"/>
    <w:rsid w:val="00F0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Gómez Seibane</dc:creator>
  <cp:keywords/>
  <dc:description/>
  <cp:lastModifiedBy>Miriam Bouzouita</cp:lastModifiedBy>
  <cp:revision>3</cp:revision>
  <dcterms:created xsi:type="dcterms:W3CDTF">2016-04-30T16:37:00Z</dcterms:created>
  <dcterms:modified xsi:type="dcterms:W3CDTF">2016-05-09T18:10:00Z</dcterms:modified>
</cp:coreProperties>
</file>